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40" w:type="dxa"/>
        <w:tblInd w:w="103" w:type="dxa"/>
        <w:tblLook w:val="04A0"/>
      </w:tblPr>
      <w:tblGrid>
        <w:gridCol w:w="1080"/>
        <w:gridCol w:w="2200"/>
        <w:gridCol w:w="1260"/>
        <w:gridCol w:w="1080"/>
        <w:gridCol w:w="1080"/>
        <w:gridCol w:w="1540"/>
      </w:tblGrid>
      <w:tr w:rsidR="006529B3" w:rsidRPr="006529B3" w:rsidTr="006529B3">
        <w:trPr>
          <w:trHeight w:val="1125"/>
        </w:trPr>
        <w:tc>
          <w:tcPr>
            <w:tcW w:w="328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6529B3" w:rsidRPr="006529B3" w:rsidRDefault="006529B3" w:rsidP="006529B3">
            <w:pPr>
              <w:widowControl/>
              <w:jc w:val="center"/>
              <w:rPr>
                <w:rFonts w:ascii="楷体" w:eastAsia="楷体" w:hAnsi="楷体" w:cs="宋体"/>
                <w:color w:val="000000"/>
                <w:kern w:val="0"/>
                <w:sz w:val="24"/>
                <w:szCs w:val="24"/>
              </w:rPr>
            </w:pPr>
            <w:r w:rsidRPr="006529B3">
              <w:rPr>
                <w:rFonts w:ascii="楷体" w:eastAsia="楷体" w:hAnsi="楷体" w:cs="宋体" w:hint="eastAsia"/>
                <w:color w:val="000000"/>
                <w:kern w:val="0"/>
                <w:sz w:val="44"/>
                <w:szCs w:val="44"/>
              </w:rPr>
              <w:t>通惠期货</w:t>
            </w:r>
            <w:r w:rsidRPr="006529B3">
              <w:rPr>
                <w:rFonts w:ascii="楷体" w:eastAsia="楷体" w:hAnsi="楷体" w:cs="宋体" w:hint="eastAsia"/>
                <w:color w:val="000000"/>
                <w:kern w:val="0"/>
                <w:sz w:val="24"/>
                <w:szCs w:val="24"/>
              </w:rPr>
              <w:br/>
              <w:t>棉花日报2017.9.5</w:t>
            </w:r>
          </w:p>
        </w:tc>
        <w:tc>
          <w:tcPr>
            <w:tcW w:w="1260" w:type="dxa"/>
            <w:tcBorders>
              <w:top w:val="single" w:sz="4" w:space="0" w:color="auto"/>
              <w:left w:val="nil"/>
              <w:bottom w:val="single" w:sz="4" w:space="0" w:color="auto"/>
              <w:right w:val="single" w:sz="4" w:space="0" w:color="auto"/>
            </w:tcBorders>
            <w:shd w:val="clear" w:color="000000" w:fill="C5D9F1"/>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今日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上一交易日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涨跌</w:t>
            </w:r>
          </w:p>
        </w:tc>
        <w:tc>
          <w:tcPr>
            <w:tcW w:w="1540" w:type="dxa"/>
            <w:tcBorders>
              <w:top w:val="single" w:sz="4" w:space="0" w:color="auto"/>
              <w:left w:val="nil"/>
              <w:bottom w:val="single" w:sz="4" w:space="0" w:color="auto"/>
              <w:right w:val="single" w:sz="4" w:space="0" w:color="auto"/>
            </w:tcBorders>
            <w:shd w:val="clear" w:color="000000" w:fill="C5D9F1"/>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涨跌幅（%）</w:t>
            </w:r>
          </w:p>
        </w:tc>
      </w:tr>
      <w:tr w:rsidR="006529B3" w:rsidRPr="006529B3" w:rsidTr="006529B3">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国内现货价格</w:t>
            </w:r>
          </w:p>
        </w:tc>
        <w:tc>
          <w:tcPr>
            <w:tcW w:w="220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CC Index328</w:t>
            </w:r>
          </w:p>
        </w:tc>
        <w:tc>
          <w:tcPr>
            <w:tcW w:w="126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15928</w:t>
            </w:r>
          </w:p>
        </w:tc>
        <w:tc>
          <w:tcPr>
            <w:tcW w:w="108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15919</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529B3" w:rsidRPr="006529B3" w:rsidRDefault="006529B3" w:rsidP="006529B3">
            <w:pPr>
              <w:widowControl/>
              <w:jc w:val="center"/>
              <w:rPr>
                <w:rFonts w:ascii="楷体" w:eastAsia="楷体" w:hAnsi="楷体" w:cs="宋体"/>
                <w:color w:val="9C0006"/>
                <w:kern w:val="0"/>
                <w:sz w:val="22"/>
              </w:rPr>
            </w:pPr>
            <w:r w:rsidRPr="006529B3">
              <w:rPr>
                <w:rFonts w:ascii="楷体" w:eastAsia="楷体" w:hAnsi="楷体" w:cs="宋体" w:hint="eastAsia"/>
                <w:color w:val="9C0006"/>
                <w:kern w:val="0"/>
                <w:sz w:val="22"/>
              </w:rPr>
              <w:t>9</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529B3" w:rsidRPr="006529B3" w:rsidRDefault="006529B3" w:rsidP="006529B3">
            <w:pPr>
              <w:widowControl/>
              <w:jc w:val="center"/>
              <w:rPr>
                <w:rFonts w:ascii="楷体" w:eastAsia="楷体" w:hAnsi="楷体" w:cs="宋体"/>
                <w:color w:val="9C0006"/>
                <w:kern w:val="0"/>
                <w:sz w:val="22"/>
              </w:rPr>
            </w:pPr>
            <w:r w:rsidRPr="006529B3">
              <w:rPr>
                <w:rFonts w:ascii="楷体" w:eastAsia="楷体" w:hAnsi="楷体" w:cs="宋体" w:hint="eastAsia"/>
                <w:color w:val="9C0006"/>
                <w:kern w:val="0"/>
                <w:sz w:val="22"/>
              </w:rPr>
              <w:t>0.1%</w:t>
            </w:r>
          </w:p>
        </w:tc>
      </w:tr>
      <w:tr w:rsidR="006529B3" w:rsidRPr="006529B3" w:rsidTr="006529B3">
        <w:trPr>
          <w:trHeight w:val="270"/>
        </w:trPr>
        <w:tc>
          <w:tcPr>
            <w:tcW w:w="1080" w:type="dxa"/>
            <w:vMerge/>
            <w:tcBorders>
              <w:top w:val="nil"/>
              <w:left w:val="single" w:sz="4" w:space="0" w:color="auto"/>
              <w:bottom w:val="single" w:sz="4" w:space="0" w:color="auto"/>
              <w:right w:val="single" w:sz="4" w:space="0" w:color="auto"/>
            </w:tcBorders>
            <w:vAlign w:val="center"/>
            <w:hideMark/>
          </w:tcPr>
          <w:p w:rsidR="006529B3" w:rsidRPr="006529B3" w:rsidRDefault="006529B3" w:rsidP="006529B3">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新疆</w:t>
            </w:r>
          </w:p>
        </w:tc>
        <w:tc>
          <w:tcPr>
            <w:tcW w:w="126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16050</w:t>
            </w:r>
          </w:p>
        </w:tc>
        <w:tc>
          <w:tcPr>
            <w:tcW w:w="108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16050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529B3" w:rsidRPr="006529B3" w:rsidRDefault="006529B3" w:rsidP="006529B3">
            <w:pPr>
              <w:widowControl/>
              <w:jc w:val="center"/>
              <w:rPr>
                <w:rFonts w:ascii="楷体" w:eastAsia="楷体" w:hAnsi="楷体" w:cs="宋体"/>
                <w:color w:val="9C6500"/>
                <w:kern w:val="0"/>
                <w:sz w:val="22"/>
              </w:rPr>
            </w:pPr>
            <w:r w:rsidRPr="006529B3">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529B3" w:rsidRPr="006529B3" w:rsidRDefault="006529B3" w:rsidP="006529B3">
            <w:pPr>
              <w:widowControl/>
              <w:jc w:val="center"/>
              <w:rPr>
                <w:rFonts w:ascii="楷体" w:eastAsia="楷体" w:hAnsi="楷体" w:cs="宋体"/>
                <w:color w:val="9C6500"/>
                <w:kern w:val="0"/>
                <w:sz w:val="22"/>
              </w:rPr>
            </w:pPr>
            <w:r w:rsidRPr="006529B3">
              <w:rPr>
                <w:rFonts w:ascii="楷体" w:eastAsia="楷体" w:hAnsi="楷体" w:cs="宋体" w:hint="eastAsia"/>
                <w:color w:val="9C6500"/>
                <w:kern w:val="0"/>
                <w:sz w:val="22"/>
              </w:rPr>
              <w:t>0.0%</w:t>
            </w:r>
          </w:p>
        </w:tc>
      </w:tr>
      <w:tr w:rsidR="006529B3" w:rsidRPr="006529B3" w:rsidTr="006529B3">
        <w:trPr>
          <w:trHeight w:val="270"/>
        </w:trPr>
        <w:tc>
          <w:tcPr>
            <w:tcW w:w="1080" w:type="dxa"/>
            <w:vMerge/>
            <w:tcBorders>
              <w:top w:val="nil"/>
              <w:left w:val="single" w:sz="4" w:space="0" w:color="auto"/>
              <w:bottom w:val="single" w:sz="4" w:space="0" w:color="auto"/>
              <w:right w:val="single" w:sz="4" w:space="0" w:color="auto"/>
            </w:tcBorders>
            <w:vAlign w:val="center"/>
            <w:hideMark/>
          </w:tcPr>
          <w:p w:rsidR="006529B3" w:rsidRPr="006529B3" w:rsidRDefault="006529B3" w:rsidP="006529B3">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河南</w:t>
            </w:r>
          </w:p>
        </w:tc>
        <w:tc>
          <w:tcPr>
            <w:tcW w:w="126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16020</w:t>
            </w:r>
          </w:p>
        </w:tc>
        <w:tc>
          <w:tcPr>
            <w:tcW w:w="108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16020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529B3" w:rsidRPr="006529B3" w:rsidRDefault="006529B3" w:rsidP="006529B3">
            <w:pPr>
              <w:widowControl/>
              <w:jc w:val="center"/>
              <w:rPr>
                <w:rFonts w:ascii="楷体" w:eastAsia="楷体" w:hAnsi="楷体" w:cs="宋体"/>
                <w:color w:val="9C6500"/>
                <w:kern w:val="0"/>
                <w:sz w:val="22"/>
              </w:rPr>
            </w:pPr>
            <w:r w:rsidRPr="006529B3">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529B3" w:rsidRPr="006529B3" w:rsidRDefault="006529B3" w:rsidP="006529B3">
            <w:pPr>
              <w:widowControl/>
              <w:jc w:val="center"/>
              <w:rPr>
                <w:rFonts w:ascii="楷体" w:eastAsia="楷体" w:hAnsi="楷体" w:cs="宋体"/>
                <w:color w:val="9C6500"/>
                <w:kern w:val="0"/>
                <w:sz w:val="22"/>
              </w:rPr>
            </w:pPr>
            <w:r w:rsidRPr="006529B3">
              <w:rPr>
                <w:rFonts w:ascii="楷体" w:eastAsia="楷体" w:hAnsi="楷体" w:cs="宋体" w:hint="eastAsia"/>
                <w:color w:val="9C6500"/>
                <w:kern w:val="0"/>
                <w:sz w:val="22"/>
              </w:rPr>
              <w:t>0.0%</w:t>
            </w:r>
          </w:p>
        </w:tc>
      </w:tr>
      <w:tr w:rsidR="006529B3" w:rsidRPr="006529B3" w:rsidTr="006529B3">
        <w:trPr>
          <w:trHeight w:val="270"/>
        </w:trPr>
        <w:tc>
          <w:tcPr>
            <w:tcW w:w="1080" w:type="dxa"/>
            <w:vMerge/>
            <w:tcBorders>
              <w:top w:val="nil"/>
              <w:left w:val="single" w:sz="4" w:space="0" w:color="auto"/>
              <w:bottom w:val="single" w:sz="4" w:space="0" w:color="auto"/>
              <w:right w:val="single" w:sz="4" w:space="0" w:color="auto"/>
            </w:tcBorders>
            <w:vAlign w:val="center"/>
            <w:hideMark/>
          </w:tcPr>
          <w:p w:rsidR="006529B3" w:rsidRPr="006529B3" w:rsidRDefault="006529B3" w:rsidP="006529B3">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湖北</w:t>
            </w:r>
          </w:p>
        </w:tc>
        <w:tc>
          <w:tcPr>
            <w:tcW w:w="126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15720</w:t>
            </w:r>
          </w:p>
        </w:tc>
        <w:tc>
          <w:tcPr>
            <w:tcW w:w="108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15720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529B3" w:rsidRPr="006529B3" w:rsidRDefault="006529B3" w:rsidP="006529B3">
            <w:pPr>
              <w:widowControl/>
              <w:jc w:val="center"/>
              <w:rPr>
                <w:rFonts w:ascii="楷体" w:eastAsia="楷体" w:hAnsi="楷体" w:cs="宋体"/>
                <w:color w:val="9C6500"/>
                <w:kern w:val="0"/>
                <w:sz w:val="22"/>
              </w:rPr>
            </w:pPr>
            <w:r w:rsidRPr="006529B3">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529B3" w:rsidRPr="006529B3" w:rsidRDefault="006529B3" w:rsidP="006529B3">
            <w:pPr>
              <w:widowControl/>
              <w:jc w:val="center"/>
              <w:rPr>
                <w:rFonts w:ascii="楷体" w:eastAsia="楷体" w:hAnsi="楷体" w:cs="宋体"/>
                <w:color w:val="9C6500"/>
                <w:kern w:val="0"/>
                <w:sz w:val="22"/>
              </w:rPr>
            </w:pPr>
            <w:r w:rsidRPr="006529B3">
              <w:rPr>
                <w:rFonts w:ascii="楷体" w:eastAsia="楷体" w:hAnsi="楷体" w:cs="宋体" w:hint="eastAsia"/>
                <w:color w:val="9C6500"/>
                <w:kern w:val="0"/>
                <w:sz w:val="22"/>
              </w:rPr>
              <w:t>0.0%</w:t>
            </w:r>
          </w:p>
        </w:tc>
      </w:tr>
      <w:tr w:rsidR="006529B3" w:rsidRPr="006529B3" w:rsidTr="006529B3">
        <w:trPr>
          <w:trHeight w:val="270"/>
        </w:trPr>
        <w:tc>
          <w:tcPr>
            <w:tcW w:w="1080" w:type="dxa"/>
            <w:vMerge/>
            <w:tcBorders>
              <w:top w:val="nil"/>
              <w:left w:val="single" w:sz="4" w:space="0" w:color="auto"/>
              <w:bottom w:val="single" w:sz="4" w:space="0" w:color="auto"/>
              <w:right w:val="single" w:sz="4" w:space="0" w:color="auto"/>
            </w:tcBorders>
            <w:vAlign w:val="center"/>
            <w:hideMark/>
          </w:tcPr>
          <w:p w:rsidR="006529B3" w:rsidRPr="006529B3" w:rsidRDefault="006529B3" w:rsidP="006529B3">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山东</w:t>
            </w:r>
          </w:p>
        </w:tc>
        <w:tc>
          <w:tcPr>
            <w:tcW w:w="126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15920</w:t>
            </w:r>
          </w:p>
        </w:tc>
        <w:tc>
          <w:tcPr>
            <w:tcW w:w="108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15920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529B3" w:rsidRPr="006529B3" w:rsidRDefault="006529B3" w:rsidP="006529B3">
            <w:pPr>
              <w:widowControl/>
              <w:jc w:val="center"/>
              <w:rPr>
                <w:rFonts w:ascii="楷体" w:eastAsia="楷体" w:hAnsi="楷体" w:cs="宋体"/>
                <w:color w:val="9C6500"/>
                <w:kern w:val="0"/>
                <w:sz w:val="22"/>
              </w:rPr>
            </w:pPr>
            <w:r w:rsidRPr="006529B3">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529B3" w:rsidRPr="006529B3" w:rsidRDefault="006529B3" w:rsidP="006529B3">
            <w:pPr>
              <w:widowControl/>
              <w:jc w:val="center"/>
              <w:rPr>
                <w:rFonts w:ascii="楷体" w:eastAsia="楷体" w:hAnsi="楷体" w:cs="宋体"/>
                <w:color w:val="9C6500"/>
                <w:kern w:val="0"/>
                <w:sz w:val="22"/>
              </w:rPr>
            </w:pPr>
            <w:r w:rsidRPr="006529B3">
              <w:rPr>
                <w:rFonts w:ascii="楷体" w:eastAsia="楷体" w:hAnsi="楷体" w:cs="宋体" w:hint="eastAsia"/>
                <w:color w:val="9C6500"/>
                <w:kern w:val="0"/>
                <w:sz w:val="22"/>
              </w:rPr>
              <w:t>0.0%</w:t>
            </w:r>
          </w:p>
        </w:tc>
      </w:tr>
      <w:tr w:rsidR="006529B3" w:rsidRPr="006529B3" w:rsidTr="006529B3">
        <w:trPr>
          <w:trHeight w:val="270"/>
        </w:trPr>
        <w:tc>
          <w:tcPr>
            <w:tcW w:w="1080" w:type="dxa"/>
            <w:vMerge/>
            <w:tcBorders>
              <w:top w:val="nil"/>
              <w:left w:val="single" w:sz="4" w:space="0" w:color="auto"/>
              <w:bottom w:val="single" w:sz="4" w:space="0" w:color="auto"/>
              <w:right w:val="single" w:sz="4" w:space="0" w:color="auto"/>
            </w:tcBorders>
            <w:vAlign w:val="center"/>
            <w:hideMark/>
          </w:tcPr>
          <w:p w:rsidR="006529B3" w:rsidRPr="006529B3" w:rsidRDefault="006529B3" w:rsidP="006529B3">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浙江</w:t>
            </w:r>
          </w:p>
        </w:tc>
        <w:tc>
          <w:tcPr>
            <w:tcW w:w="126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15900</w:t>
            </w:r>
          </w:p>
        </w:tc>
        <w:tc>
          <w:tcPr>
            <w:tcW w:w="108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15900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529B3" w:rsidRPr="006529B3" w:rsidRDefault="006529B3" w:rsidP="006529B3">
            <w:pPr>
              <w:widowControl/>
              <w:jc w:val="center"/>
              <w:rPr>
                <w:rFonts w:ascii="楷体" w:eastAsia="楷体" w:hAnsi="楷体" w:cs="宋体"/>
                <w:color w:val="9C6500"/>
                <w:kern w:val="0"/>
                <w:sz w:val="22"/>
              </w:rPr>
            </w:pPr>
            <w:r w:rsidRPr="006529B3">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529B3" w:rsidRPr="006529B3" w:rsidRDefault="006529B3" w:rsidP="006529B3">
            <w:pPr>
              <w:widowControl/>
              <w:jc w:val="center"/>
              <w:rPr>
                <w:rFonts w:ascii="楷体" w:eastAsia="楷体" w:hAnsi="楷体" w:cs="宋体"/>
                <w:color w:val="9C6500"/>
                <w:kern w:val="0"/>
                <w:sz w:val="22"/>
              </w:rPr>
            </w:pPr>
            <w:r w:rsidRPr="006529B3">
              <w:rPr>
                <w:rFonts w:ascii="楷体" w:eastAsia="楷体" w:hAnsi="楷体" w:cs="宋体" w:hint="eastAsia"/>
                <w:color w:val="9C6500"/>
                <w:kern w:val="0"/>
                <w:sz w:val="22"/>
              </w:rPr>
              <w:t>0.0%</w:t>
            </w:r>
          </w:p>
        </w:tc>
      </w:tr>
      <w:tr w:rsidR="006529B3" w:rsidRPr="006529B3" w:rsidTr="006529B3">
        <w:trPr>
          <w:trHeight w:val="54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外棉</w:t>
            </w:r>
          </w:p>
        </w:tc>
        <w:tc>
          <w:tcPr>
            <w:tcW w:w="220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德州棉花（美分/磅）</w:t>
            </w:r>
          </w:p>
        </w:tc>
        <w:tc>
          <w:tcPr>
            <w:tcW w:w="126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83</w:t>
            </w:r>
          </w:p>
        </w:tc>
        <w:tc>
          <w:tcPr>
            <w:tcW w:w="108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82.25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529B3" w:rsidRPr="006529B3" w:rsidRDefault="006529B3" w:rsidP="006529B3">
            <w:pPr>
              <w:widowControl/>
              <w:jc w:val="center"/>
              <w:rPr>
                <w:rFonts w:ascii="楷体" w:eastAsia="楷体" w:hAnsi="楷体" w:cs="宋体"/>
                <w:color w:val="9C0006"/>
                <w:kern w:val="0"/>
                <w:sz w:val="22"/>
              </w:rPr>
            </w:pPr>
            <w:r w:rsidRPr="006529B3">
              <w:rPr>
                <w:rFonts w:ascii="楷体" w:eastAsia="楷体" w:hAnsi="楷体" w:cs="宋体" w:hint="eastAsia"/>
                <w:color w:val="9C0006"/>
                <w:kern w:val="0"/>
                <w:sz w:val="22"/>
              </w:rPr>
              <w:t>0.75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529B3" w:rsidRPr="006529B3" w:rsidRDefault="006529B3" w:rsidP="006529B3">
            <w:pPr>
              <w:widowControl/>
              <w:jc w:val="center"/>
              <w:rPr>
                <w:rFonts w:ascii="楷体" w:eastAsia="楷体" w:hAnsi="楷体" w:cs="宋体"/>
                <w:color w:val="9C0006"/>
                <w:kern w:val="0"/>
                <w:sz w:val="22"/>
              </w:rPr>
            </w:pPr>
            <w:r w:rsidRPr="006529B3">
              <w:rPr>
                <w:rFonts w:ascii="楷体" w:eastAsia="楷体" w:hAnsi="楷体" w:cs="宋体" w:hint="eastAsia"/>
                <w:color w:val="9C0006"/>
                <w:kern w:val="0"/>
                <w:sz w:val="22"/>
              </w:rPr>
              <w:t>0.9%</w:t>
            </w:r>
          </w:p>
        </w:tc>
      </w:tr>
      <w:tr w:rsidR="006529B3" w:rsidRPr="006529B3" w:rsidTr="006529B3">
        <w:trPr>
          <w:trHeight w:val="540"/>
        </w:trPr>
        <w:tc>
          <w:tcPr>
            <w:tcW w:w="1080" w:type="dxa"/>
            <w:vMerge/>
            <w:tcBorders>
              <w:top w:val="nil"/>
              <w:left w:val="single" w:sz="4" w:space="0" w:color="auto"/>
              <w:bottom w:val="single" w:sz="4" w:space="0" w:color="auto"/>
              <w:right w:val="single" w:sz="4" w:space="0" w:color="auto"/>
            </w:tcBorders>
            <w:vAlign w:val="center"/>
            <w:hideMark/>
          </w:tcPr>
          <w:p w:rsidR="006529B3" w:rsidRPr="006529B3" w:rsidRDefault="006529B3" w:rsidP="006529B3">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印度Shankar-6（美分/磅）</w:t>
            </w:r>
          </w:p>
        </w:tc>
        <w:tc>
          <w:tcPr>
            <w:tcW w:w="126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78.75</w:t>
            </w:r>
          </w:p>
        </w:tc>
        <w:tc>
          <w:tcPr>
            <w:tcW w:w="108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78.25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529B3" w:rsidRPr="006529B3" w:rsidRDefault="006529B3" w:rsidP="006529B3">
            <w:pPr>
              <w:widowControl/>
              <w:jc w:val="center"/>
              <w:rPr>
                <w:rFonts w:ascii="楷体" w:eastAsia="楷体" w:hAnsi="楷体" w:cs="宋体"/>
                <w:color w:val="9C0006"/>
                <w:kern w:val="0"/>
                <w:sz w:val="22"/>
              </w:rPr>
            </w:pPr>
            <w:r w:rsidRPr="006529B3">
              <w:rPr>
                <w:rFonts w:ascii="楷体" w:eastAsia="楷体" w:hAnsi="楷体" w:cs="宋体" w:hint="eastAsia"/>
                <w:color w:val="9C0006"/>
                <w:kern w:val="0"/>
                <w:sz w:val="22"/>
              </w:rPr>
              <w:t>0.5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529B3" w:rsidRPr="006529B3" w:rsidRDefault="006529B3" w:rsidP="006529B3">
            <w:pPr>
              <w:widowControl/>
              <w:jc w:val="center"/>
              <w:rPr>
                <w:rFonts w:ascii="楷体" w:eastAsia="楷体" w:hAnsi="楷体" w:cs="宋体"/>
                <w:color w:val="9C0006"/>
                <w:kern w:val="0"/>
                <w:sz w:val="22"/>
              </w:rPr>
            </w:pPr>
            <w:r w:rsidRPr="006529B3">
              <w:rPr>
                <w:rFonts w:ascii="楷体" w:eastAsia="楷体" w:hAnsi="楷体" w:cs="宋体" w:hint="eastAsia"/>
                <w:color w:val="9C0006"/>
                <w:kern w:val="0"/>
                <w:sz w:val="22"/>
              </w:rPr>
              <w:t>0.6%</w:t>
            </w:r>
          </w:p>
        </w:tc>
      </w:tr>
      <w:tr w:rsidR="006529B3" w:rsidRPr="006529B3" w:rsidTr="006529B3">
        <w:trPr>
          <w:trHeight w:val="270"/>
        </w:trPr>
        <w:tc>
          <w:tcPr>
            <w:tcW w:w="1080" w:type="dxa"/>
            <w:vMerge/>
            <w:tcBorders>
              <w:top w:val="nil"/>
              <w:left w:val="single" w:sz="4" w:space="0" w:color="auto"/>
              <w:bottom w:val="single" w:sz="4" w:space="0" w:color="auto"/>
              <w:right w:val="single" w:sz="4" w:space="0" w:color="auto"/>
            </w:tcBorders>
            <w:vAlign w:val="center"/>
            <w:hideMark/>
          </w:tcPr>
          <w:p w:rsidR="006529B3" w:rsidRPr="006529B3" w:rsidRDefault="006529B3" w:rsidP="006529B3">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Cot A</w:t>
            </w:r>
          </w:p>
        </w:tc>
        <w:tc>
          <w:tcPr>
            <w:tcW w:w="126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80.9</w:t>
            </w:r>
          </w:p>
        </w:tc>
        <w:tc>
          <w:tcPr>
            <w:tcW w:w="108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80.9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529B3" w:rsidRPr="006529B3" w:rsidRDefault="006529B3" w:rsidP="006529B3">
            <w:pPr>
              <w:widowControl/>
              <w:jc w:val="center"/>
              <w:rPr>
                <w:rFonts w:ascii="楷体" w:eastAsia="楷体" w:hAnsi="楷体" w:cs="宋体"/>
                <w:color w:val="9C6500"/>
                <w:kern w:val="0"/>
                <w:sz w:val="22"/>
              </w:rPr>
            </w:pPr>
            <w:r w:rsidRPr="006529B3">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529B3" w:rsidRPr="006529B3" w:rsidRDefault="006529B3" w:rsidP="006529B3">
            <w:pPr>
              <w:widowControl/>
              <w:jc w:val="center"/>
              <w:rPr>
                <w:rFonts w:ascii="楷体" w:eastAsia="楷体" w:hAnsi="楷体" w:cs="宋体"/>
                <w:color w:val="9C6500"/>
                <w:kern w:val="0"/>
                <w:sz w:val="22"/>
              </w:rPr>
            </w:pPr>
            <w:r w:rsidRPr="006529B3">
              <w:rPr>
                <w:rFonts w:ascii="楷体" w:eastAsia="楷体" w:hAnsi="楷体" w:cs="宋体" w:hint="eastAsia"/>
                <w:color w:val="9C6500"/>
                <w:kern w:val="0"/>
                <w:sz w:val="22"/>
              </w:rPr>
              <w:t>0.0%</w:t>
            </w:r>
          </w:p>
        </w:tc>
      </w:tr>
      <w:tr w:rsidR="006529B3" w:rsidRPr="006529B3" w:rsidTr="006529B3">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期货</w:t>
            </w:r>
          </w:p>
        </w:tc>
        <w:tc>
          <w:tcPr>
            <w:tcW w:w="220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CF1709</w:t>
            </w:r>
          </w:p>
        </w:tc>
        <w:tc>
          <w:tcPr>
            <w:tcW w:w="126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15800</w:t>
            </w:r>
          </w:p>
        </w:tc>
        <w:tc>
          <w:tcPr>
            <w:tcW w:w="108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15310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529B3" w:rsidRPr="006529B3" w:rsidRDefault="006529B3" w:rsidP="006529B3">
            <w:pPr>
              <w:widowControl/>
              <w:jc w:val="center"/>
              <w:rPr>
                <w:rFonts w:ascii="楷体" w:eastAsia="楷体" w:hAnsi="楷体" w:cs="宋体"/>
                <w:color w:val="9C0006"/>
                <w:kern w:val="0"/>
                <w:sz w:val="22"/>
              </w:rPr>
            </w:pPr>
            <w:r w:rsidRPr="006529B3">
              <w:rPr>
                <w:rFonts w:ascii="楷体" w:eastAsia="楷体" w:hAnsi="楷体" w:cs="宋体" w:hint="eastAsia"/>
                <w:color w:val="9C0006"/>
                <w:kern w:val="0"/>
                <w:sz w:val="22"/>
              </w:rPr>
              <w:t>490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529B3" w:rsidRPr="006529B3" w:rsidRDefault="006529B3" w:rsidP="006529B3">
            <w:pPr>
              <w:widowControl/>
              <w:jc w:val="center"/>
              <w:rPr>
                <w:rFonts w:ascii="楷体" w:eastAsia="楷体" w:hAnsi="楷体" w:cs="宋体"/>
                <w:color w:val="9C0006"/>
                <w:kern w:val="0"/>
                <w:sz w:val="22"/>
              </w:rPr>
            </w:pPr>
            <w:r w:rsidRPr="006529B3">
              <w:rPr>
                <w:rFonts w:ascii="楷体" w:eastAsia="楷体" w:hAnsi="楷体" w:cs="宋体" w:hint="eastAsia"/>
                <w:color w:val="9C0006"/>
                <w:kern w:val="0"/>
                <w:sz w:val="22"/>
              </w:rPr>
              <w:t>3.2%</w:t>
            </w:r>
          </w:p>
        </w:tc>
      </w:tr>
      <w:tr w:rsidR="006529B3" w:rsidRPr="006529B3" w:rsidTr="006529B3">
        <w:trPr>
          <w:trHeight w:val="270"/>
        </w:trPr>
        <w:tc>
          <w:tcPr>
            <w:tcW w:w="1080" w:type="dxa"/>
            <w:vMerge/>
            <w:tcBorders>
              <w:top w:val="nil"/>
              <w:left w:val="single" w:sz="4" w:space="0" w:color="auto"/>
              <w:bottom w:val="single" w:sz="4" w:space="0" w:color="auto"/>
              <w:right w:val="single" w:sz="4" w:space="0" w:color="auto"/>
            </w:tcBorders>
            <w:vAlign w:val="center"/>
            <w:hideMark/>
          </w:tcPr>
          <w:p w:rsidR="006529B3" w:rsidRPr="006529B3" w:rsidRDefault="006529B3" w:rsidP="006529B3">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CF1801</w:t>
            </w:r>
          </w:p>
        </w:tc>
        <w:tc>
          <w:tcPr>
            <w:tcW w:w="126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15820</w:t>
            </w:r>
          </w:p>
        </w:tc>
        <w:tc>
          <w:tcPr>
            <w:tcW w:w="108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15310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529B3" w:rsidRPr="006529B3" w:rsidRDefault="006529B3" w:rsidP="006529B3">
            <w:pPr>
              <w:widowControl/>
              <w:jc w:val="center"/>
              <w:rPr>
                <w:rFonts w:ascii="楷体" w:eastAsia="楷体" w:hAnsi="楷体" w:cs="宋体"/>
                <w:color w:val="9C0006"/>
                <w:kern w:val="0"/>
                <w:sz w:val="22"/>
              </w:rPr>
            </w:pPr>
            <w:r w:rsidRPr="006529B3">
              <w:rPr>
                <w:rFonts w:ascii="楷体" w:eastAsia="楷体" w:hAnsi="楷体" w:cs="宋体" w:hint="eastAsia"/>
                <w:color w:val="9C0006"/>
                <w:kern w:val="0"/>
                <w:sz w:val="22"/>
              </w:rPr>
              <w:t>510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529B3" w:rsidRPr="006529B3" w:rsidRDefault="006529B3" w:rsidP="006529B3">
            <w:pPr>
              <w:widowControl/>
              <w:jc w:val="center"/>
              <w:rPr>
                <w:rFonts w:ascii="楷体" w:eastAsia="楷体" w:hAnsi="楷体" w:cs="宋体"/>
                <w:color w:val="9C0006"/>
                <w:kern w:val="0"/>
                <w:sz w:val="22"/>
              </w:rPr>
            </w:pPr>
            <w:r w:rsidRPr="006529B3">
              <w:rPr>
                <w:rFonts w:ascii="楷体" w:eastAsia="楷体" w:hAnsi="楷体" w:cs="宋体" w:hint="eastAsia"/>
                <w:color w:val="9C0006"/>
                <w:kern w:val="0"/>
                <w:sz w:val="22"/>
              </w:rPr>
              <w:t>3.3%</w:t>
            </w:r>
          </w:p>
        </w:tc>
      </w:tr>
      <w:tr w:rsidR="006529B3" w:rsidRPr="006529B3" w:rsidTr="006529B3">
        <w:trPr>
          <w:trHeight w:val="270"/>
        </w:trPr>
        <w:tc>
          <w:tcPr>
            <w:tcW w:w="1080" w:type="dxa"/>
            <w:vMerge/>
            <w:tcBorders>
              <w:top w:val="nil"/>
              <w:left w:val="single" w:sz="4" w:space="0" w:color="auto"/>
              <w:bottom w:val="single" w:sz="4" w:space="0" w:color="auto"/>
              <w:right w:val="single" w:sz="4" w:space="0" w:color="auto"/>
            </w:tcBorders>
            <w:vAlign w:val="center"/>
            <w:hideMark/>
          </w:tcPr>
          <w:p w:rsidR="006529B3" w:rsidRPr="006529B3" w:rsidRDefault="006529B3" w:rsidP="006529B3">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CF1805</w:t>
            </w:r>
          </w:p>
        </w:tc>
        <w:tc>
          <w:tcPr>
            <w:tcW w:w="126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15790</w:t>
            </w:r>
          </w:p>
        </w:tc>
        <w:tc>
          <w:tcPr>
            <w:tcW w:w="108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15290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529B3" w:rsidRPr="006529B3" w:rsidRDefault="006529B3" w:rsidP="006529B3">
            <w:pPr>
              <w:widowControl/>
              <w:jc w:val="center"/>
              <w:rPr>
                <w:rFonts w:ascii="楷体" w:eastAsia="楷体" w:hAnsi="楷体" w:cs="宋体"/>
                <w:color w:val="9C0006"/>
                <w:kern w:val="0"/>
                <w:sz w:val="22"/>
              </w:rPr>
            </w:pPr>
            <w:r w:rsidRPr="006529B3">
              <w:rPr>
                <w:rFonts w:ascii="楷体" w:eastAsia="楷体" w:hAnsi="楷体" w:cs="宋体" w:hint="eastAsia"/>
                <w:color w:val="9C0006"/>
                <w:kern w:val="0"/>
                <w:sz w:val="22"/>
              </w:rPr>
              <w:t>500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529B3" w:rsidRPr="006529B3" w:rsidRDefault="006529B3" w:rsidP="006529B3">
            <w:pPr>
              <w:widowControl/>
              <w:jc w:val="center"/>
              <w:rPr>
                <w:rFonts w:ascii="楷体" w:eastAsia="楷体" w:hAnsi="楷体" w:cs="宋体"/>
                <w:color w:val="9C0006"/>
                <w:kern w:val="0"/>
                <w:sz w:val="22"/>
              </w:rPr>
            </w:pPr>
            <w:r w:rsidRPr="006529B3">
              <w:rPr>
                <w:rFonts w:ascii="楷体" w:eastAsia="楷体" w:hAnsi="楷体" w:cs="宋体" w:hint="eastAsia"/>
                <w:color w:val="9C0006"/>
                <w:kern w:val="0"/>
                <w:sz w:val="22"/>
              </w:rPr>
              <w:t>3.3%</w:t>
            </w:r>
          </w:p>
        </w:tc>
      </w:tr>
      <w:tr w:rsidR="006529B3" w:rsidRPr="006529B3" w:rsidTr="006529B3">
        <w:trPr>
          <w:trHeight w:val="270"/>
        </w:trPr>
        <w:tc>
          <w:tcPr>
            <w:tcW w:w="1080" w:type="dxa"/>
            <w:vMerge/>
            <w:tcBorders>
              <w:top w:val="nil"/>
              <w:left w:val="single" w:sz="4" w:space="0" w:color="auto"/>
              <w:bottom w:val="single" w:sz="4" w:space="0" w:color="auto"/>
              <w:right w:val="single" w:sz="4" w:space="0" w:color="auto"/>
            </w:tcBorders>
            <w:vAlign w:val="center"/>
            <w:hideMark/>
          </w:tcPr>
          <w:p w:rsidR="006529B3" w:rsidRPr="006529B3" w:rsidRDefault="006529B3" w:rsidP="006529B3">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美棉主连</w:t>
            </w:r>
          </w:p>
        </w:tc>
        <w:tc>
          <w:tcPr>
            <w:tcW w:w="126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72.65</w:t>
            </w:r>
          </w:p>
        </w:tc>
        <w:tc>
          <w:tcPr>
            <w:tcW w:w="108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71.77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529B3" w:rsidRPr="006529B3" w:rsidRDefault="006529B3" w:rsidP="006529B3">
            <w:pPr>
              <w:widowControl/>
              <w:jc w:val="center"/>
              <w:rPr>
                <w:rFonts w:ascii="楷体" w:eastAsia="楷体" w:hAnsi="楷体" w:cs="宋体"/>
                <w:color w:val="9C0006"/>
                <w:kern w:val="0"/>
                <w:sz w:val="22"/>
              </w:rPr>
            </w:pPr>
            <w:r w:rsidRPr="006529B3">
              <w:rPr>
                <w:rFonts w:ascii="楷体" w:eastAsia="楷体" w:hAnsi="楷体" w:cs="宋体" w:hint="eastAsia"/>
                <w:color w:val="9C0006"/>
                <w:kern w:val="0"/>
                <w:sz w:val="22"/>
              </w:rPr>
              <w:t>0.88</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529B3" w:rsidRPr="006529B3" w:rsidRDefault="006529B3" w:rsidP="006529B3">
            <w:pPr>
              <w:widowControl/>
              <w:jc w:val="center"/>
              <w:rPr>
                <w:rFonts w:ascii="楷体" w:eastAsia="楷体" w:hAnsi="楷体" w:cs="宋体"/>
                <w:color w:val="9C0006"/>
                <w:kern w:val="0"/>
                <w:sz w:val="22"/>
              </w:rPr>
            </w:pPr>
            <w:r w:rsidRPr="006529B3">
              <w:rPr>
                <w:rFonts w:ascii="楷体" w:eastAsia="楷体" w:hAnsi="楷体" w:cs="宋体" w:hint="eastAsia"/>
                <w:color w:val="9C0006"/>
                <w:kern w:val="0"/>
                <w:sz w:val="22"/>
              </w:rPr>
              <w:t>1.2%</w:t>
            </w:r>
          </w:p>
        </w:tc>
      </w:tr>
      <w:tr w:rsidR="006529B3" w:rsidRPr="006529B3" w:rsidTr="006529B3">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港口</w:t>
            </w:r>
          </w:p>
        </w:tc>
        <w:tc>
          <w:tcPr>
            <w:tcW w:w="220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FC Index M</w:t>
            </w:r>
          </w:p>
        </w:tc>
        <w:tc>
          <w:tcPr>
            <w:tcW w:w="126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81.29</w:t>
            </w:r>
          </w:p>
        </w:tc>
        <w:tc>
          <w:tcPr>
            <w:tcW w:w="108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80.77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529B3" w:rsidRPr="006529B3" w:rsidRDefault="006529B3" w:rsidP="006529B3">
            <w:pPr>
              <w:widowControl/>
              <w:jc w:val="center"/>
              <w:rPr>
                <w:rFonts w:ascii="楷体" w:eastAsia="楷体" w:hAnsi="楷体" w:cs="宋体"/>
                <w:color w:val="9C0006"/>
                <w:kern w:val="0"/>
                <w:sz w:val="22"/>
              </w:rPr>
            </w:pPr>
            <w:r w:rsidRPr="006529B3">
              <w:rPr>
                <w:rFonts w:ascii="楷体" w:eastAsia="楷体" w:hAnsi="楷体" w:cs="宋体" w:hint="eastAsia"/>
                <w:color w:val="9C0006"/>
                <w:kern w:val="0"/>
                <w:sz w:val="22"/>
              </w:rPr>
              <w:t>0.52</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529B3" w:rsidRPr="006529B3" w:rsidRDefault="006529B3" w:rsidP="006529B3">
            <w:pPr>
              <w:widowControl/>
              <w:jc w:val="center"/>
              <w:rPr>
                <w:rFonts w:ascii="楷体" w:eastAsia="楷体" w:hAnsi="楷体" w:cs="宋体"/>
                <w:color w:val="9C0006"/>
                <w:kern w:val="0"/>
                <w:sz w:val="22"/>
              </w:rPr>
            </w:pPr>
            <w:r w:rsidRPr="006529B3">
              <w:rPr>
                <w:rFonts w:ascii="楷体" w:eastAsia="楷体" w:hAnsi="楷体" w:cs="宋体" w:hint="eastAsia"/>
                <w:color w:val="9C0006"/>
                <w:kern w:val="0"/>
                <w:sz w:val="22"/>
              </w:rPr>
              <w:t>0.6%</w:t>
            </w:r>
          </w:p>
        </w:tc>
      </w:tr>
      <w:tr w:rsidR="006529B3" w:rsidRPr="006529B3" w:rsidTr="006529B3">
        <w:trPr>
          <w:trHeight w:val="270"/>
        </w:trPr>
        <w:tc>
          <w:tcPr>
            <w:tcW w:w="1080" w:type="dxa"/>
            <w:vMerge/>
            <w:tcBorders>
              <w:top w:val="nil"/>
              <w:left w:val="single" w:sz="4" w:space="0" w:color="auto"/>
              <w:bottom w:val="single" w:sz="4" w:space="0" w:color="auto"/>
              <w:right w:val="single" w:sz="4" w:space="0" w:color="auto"/>
            </w:tcBorders>
            <w:vAlign w:val="center"/>
            <w:hideMark/>
          </w:tcPr>
          <w:p w:rsidR="006529B3" w:rsidRPr="006529B3" w:rsidRDefault="006529B3" w:rsidP="006529B3">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FC Index M 1%</w:t>
            </w:r>
          </w:p>
        </w:tc>
        <w:tc>
          <w:tcPr>
            <w:tcW w:w="126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13617</w:t>
            </w:r>
          </w:p>
        </w:tc>
        <w:tc>
          <w:tcPr>
            <w:tcW w:w="108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13531</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529B3" w:rsidRPr="006529B3" w:rsidRDefault="006529B3" w:rsidP="006529B3">
            <w:pPr>
              <w:widowControl/>
              <w:jc w:val="center"/>
              <w:rPr>
                <w:rFonts w:ascii="楷体" w:eastAsia="楷体" w:hAnsi="楷体" w:cs="宋体"/>
                <w:color w:val="9C0006"/>
                <w:kern w:val="0"/>
                <w:sz w:val="22"/>
              </w:rPr>
            </w:pPr>
            <w:r w:rsidRPr="006529B3">
              <w:rPr>
                <w:rFonts w:ascii="楷体" w:eastAsia="楷体" w:hAnsi="楷体" w:cs="宋体" w:hint="eastAsia"/>
                <w:color w:val="9C0006"/>
                <w:kern w:val="0"/>
                <w:sz w:val="22"/>
              </w:rPr>
              <w:t>86</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529B3" w:rsidRPr="006529B3" w:rsidRDefault="006529B3" w:rsidP="006529B3">
            <w:pPr>
              <w:widowControl/>
              <w:jc w:val="center"/>
              <w:rPr>
                <w:rFonts w:ascii="楷体" w:eastAsia="楷体" w:hAnsi="楷体" w:cs="宋体"/>
                <w:color w:val="9C0006"/>
                <w:kern w:val="0"/>
                <w:sz w:val="22"/>
              </w:rPr>
            </w:pPr>
            <w:r w:rsidRPr="006529B3">
              <w:rPr>
                <w:rFonts w:ascii="楷体" w:eastAsia="楷体" w:hAnsi="楷体" w:cs="宋体" w:hint="eastAsia"/>
                <w:color w:val="9C0006"/>
                <w:kern w:val="0"/>
                <w:sz w:val="22"/>
              </w:rPr>
              <w:t>0.6%</w:t>
            </w:r>
          </w:p>
        </w:tc>
      </w:tr>
      <w:tr w:rsidR="006529B3" w:rsidRPr="006529B3" w:rsidTr="006529B3">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替代品</w:t>
            </w:r>
          </w:p>
        </w:tc>
        <w:tc>
          <w:tcPr>
            <w:tcW w:w="220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涤纶短纤</w:t>
            </w:r>
          </w:p>
        </w:tc>
        <w:tc>
          <w:tcPr>
            <w:tcW w:w="126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8450</w:t>
            </w:r>
          </w:p>
        </w:tc>
        <w:tc>
          <w:tcPr>
            <w:tcW w:w="108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8300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529B3" w:rsidRPr="006529B3" w:rsidRDefault="006529B3" w:rsidP="006529B3">
            <w:pPr>
              <w:widowControl/>
              <w:jc w:val="center"/>
              <w:rPr>
                <w:rFonts w:ascii="楷体" w:eastAsia="楷体" w:hAnsi="楷体" w:cs="宋体"/>
                <w:color w:val="9C0006"/>
                <w:kern w:val="0"/>
                <w:sz w:val="22"/>
              </w:rPr>
            </w:pPr>
            <w:r w:rsidRPr="006529B3">
              <w:rPr>
                <w:rFonts w:ascii="楷体" w:eastAsia="楷体" w:hAnsi="楷体" w:cs="宋体" w:hint="eastAsia"/>
                <w:color w:val="9C0006"/>
                <w:kern w:val="0"/>
                <w:sz w:val="22"/>
              </w:rPr>
              <w:t>150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529B3" w:rsidRPr="006529B3" w:rsidRDefault="006529B3" w:rsidP="006529B3">
            <w:pPr>
              <w:widowControl/>
              <w:jc w:val="center"/>
              <w:rPr>
                <w:rFonts w:ascii="楷体" w:eastAsia="楷体" w:hAnsi="楷体" w:cs="宋体"/>
                <w:color w:val="9C0006"/>
                <w:kern w:val="0"/>
                <w:sz w:val="22"/>
              </w:rPr>
            </w:pPr>
            <w:r w:rsidRPr="006529B3">
              <w:rPr>
                <w:rFonts w:ascii="楷体" w:eastAsia="楷体" w:hAnsi="楷体" w:cs="宋体" w:hint="eastAsia"/>
                <w:color w:val="9C0006"/>
                <w:kern w:val="0"/>
                <w:sz w:val="22"/>
              </w:rPr>
              <w:t>1.8%</w:t>
            </w:r>
          </w:p>
        </w:tc>
      </w:tr>
      <w:tr w:rsidR="006529B3" w:rsidRPr="006529B3" w:rsidTr="006529B3">
        <w:trPr>
          <w:trHeight w:val="270"/>
        </w:trPr>
        <w:tc>
          <w:tcPr>
            <w:tcW w:w="1080" w:type="dxa"/>
            <w:vMerge/>
            <w:tcBorders>
              <w:top w:val="nil"/>
              <w:left w:val="single" w:sz="4" w:space="0" w:color="auto"/>
              <w:bottom w:val="single" w:sz="4" w:space="0" w:color="auto"/>
              <w:right w:val="single" w:sz="4" w:space="0" w:color="auto"/>
            </w:tcBorders>
            <w:vAlign w:val="center"/>
            <w:hideMark/>
          </w:tcPr>
          <w:p w:rsidR="006529B3" w:rsidRPr="006529B3" w:rsidRDefault="006529B3" w:rsidP="006529B3">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粘胶短纤</w:t>
            </w:r>
          </w:p>
        </w:tc>
        <w:tc>
          <w:tcPr>
            <w:tcW w:w="126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16100</w:t>
            </w:r>
          </w:p>
        </w:tc>
        <w:tc>
          <w:tcPr>
            <w:tcW w:w="108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16100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529B3" w:rsidRPr="006529B3" w:rsidRDefault="006529B3" w:rsidP="006529B3">
            <w:pPr>
              <w:widowControl/>
              <w:jc w:val="center"/>
              <w:rPr>
                <w:rFonts w:ascii="楷体" w:eastAsia="楷体" w:hAnsi="楷体" w:cs="宋体"/>
                <w:color w:val="9C6500"/>
                <w:kern w:val="0"/>
                <w:sz w:val="22"/>
              </w:rPr>
            </w:pPr>
            <w:r w:rsidRPr="006529B3">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529B3" w:rsidRPr="006529B3" w:rsidRDefault="006529B3" w:rsidP="006529B3">
            <w:pPr>
              <w:widowControl/>
              <w:jc w:val="center"/>
              <w:rPr>
                <w:rFonts w:ascii="楷体" w:eastAsia="楷体" w:hAnsi="楷体" w:cs="宋体"/>
                <w:color w:val="9C6500"/>
                <w:kern w:val="0"/>
                <w:sz w:val="22"/>
              </w:rPr>
            </w:pPr>
            <w:r w:rsidRPr="006529B3">
              <w:rPr>
                <w:rFonts w:ascii="楷体" w:eastAsia="楷体" w:hAnsi="楷体" w:cs="宋体" w:hint="eastAsia"/>
                <w:color w:val="9C6500"/>
                <w:kern w:val="0"/>
                <w:sz w:val="22"/>
              </w:rPr>
              <w:t>0.0%</w:t>
            </w:r>
          </w:p>
        </w:tc>
      </w:tr>
      <w:tr w:rsidR="006529B3" w:rsidRPr="006529B3" w:rsidTr="006529B3">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下游</w:t>
            </w:r>
          </w:p>
        </w:tc>
        <w:tc>
          <w:tcPr>
            <w:tcW w:w="220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CY Index C32S</w:t>
            </w:r>
          </w:p>
        </w:tc>
        <w:tc>
          <w:tcPr>
            <w:tcW w:w="126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23020</w:t>
            </w:r>
          </w:p>
        </w:tc>
        <w:tc>
          <w:tcPr>
            <w:tcW w:w="108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23020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529B3" w:rsidRPr="006529B3" w:rsidRDefault="006529B3" w:rsidP="006529B3">
            <w:pPr>
              <w:widowControl/>
              <w:jc w:val="center"/>
              <w:rPr>
                <w:rFonts w:ascii="楷体" w:eastAsia="楷体" w:hAnsi="楷体" w:cs="宋体"/>
                <w:color w:val="9C6500"/>
                <w:kern w:val="0"/>
                <w:sz w:val="22"/>
              </w:rPr>
            </w:pPr>
            <w:r w:rsidRPr="006529B3">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529B3" w:rsidRPr="006529B3" w:rsidRDefault="006529B3" w:rsidP="006529B3">
            <w:pPr>
              <w:widowControl/>
              <w:jc w:val="center"/>
              <w:rPr>
                <w:rFonts w:ascii="楷体" w:eastAsia="楷体" w:hAnsi="楷体" w:cs="宋体"/>
                <w:color w:val="9C6500"/>
                <w:kern w:val="0"/>
                <w:sz w:val="22"/>
              </w:rPr>
            </w:pPr>
            <w:r w:rsidRPr="006529B3">
              <w:rPr>
                <w:rFonts w:ascii="楷体" w:eastAsia="楷体" w:hAnsi="楷体" w:cs="宋体" w:hint="eastAsia"/>
                <w:color w:val="9C6500"/>
                <w:kern w:val="0"/>
                <w:sz w:val="22"/>
              </w:rPr>
              <w:t>0.0%</w:t>
            </w:r>
          </w:p>
        </w:tc>
      </w:tr>
      <w:tr w:rsidR="006529B3" w:rsidRPr="006529B3" w:rsidTr="006529B3">
        <w:trPr>
          <w:trHeight w:val="270"/>
        </w:trPr>
        <w:tc>
          <w:tcPr>
            <w:tcW w:w="1080" w:type="dxa"/>
            <w:vMerge/>
            <w:tcBorders>
              <w:top w:val="nil"/>
              <w:left w:val="single" w:sz="4" w:space="0" w:color="auto"/>
              <w:bottom w:val="single" w:sz="4" w:space="0" w:color="auto"/>
              <w:right w:val="single" w:sz="4" w:space="0" w:color="auto"/>
            </w:tcBorders>
            <w:vAlign w:val="center"/>
            <w:hideMark/>
          </w:tcPr>
          <w:p w:rsidR="006529B3" w:rsidRPr="006529B3" w:rsidRDefault="006529B3" w:rsidP="006529B3">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FCY Index C32S</w:t>
            </w:r>
          </w:p>
        </w:tc>
        <w:tc>
          <w:tcPr>
            <w:tcW w:w="126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23086</w:t>
            </w:r>
          </w:p>
        </w:tc>
        <w:tc>
          <w:tcPr>
            <w:tcW w:w="108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23112</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6529B3" w:rsidRPr="006529B3" w:rsidRDefault="006529B3" w:rsidP="006529B3">
            <w:pPr>
              <w:widowControl/>
              <w:jc w:val="center"/>
              <w:rPr>
                <w:rFonts w:ascii="楷体" w:eastAsia="楷体" w:hAnsi="楷体" w:cs="宋体"/>
                <w:color w:val="006100"/>
                <w:kern w:val="0"/>
                <w:sz w:val="22"/>
              </w:rPr>
            </w:pPr>
            <w:r w:rsidRPr="006529B3">
              <w:rPr>
                <w:rFonts w:ascii="楷体" w:eastAsia="楷体" w:hAnsi="楷体" w:cs="宋体" w:hint="eastAsia"/>
                <w:color w:val="006100"/>
                <w:kern w:val="0"/>
                <w:sz w:val="22"/>
              </w:rPr>
              <w:t>-26</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6529B3" w:rsidRPr="006529B3" w:rsidRDefault="006529B3" w:rsidP="006529B3">
            <w:pPr>
              <w:widowControl/>
              <w:jc w:val="center"/>
              <w:rPr>
                <w:rFonts w:ascii="楷体" w:eastAsia="楷体" w:hAnsi="楷体" w:cs="宋体"/>
                <w:color w:val="006100"/>
                <w:kern w:val="0"/>
                <w:sz w:val="22"/>
              </w:rPr>
            </w:pPr>
            <w:r w:rsidRPr="006529B3">
              <w:rPr>
                <w:rFonts w:ascii="楷体" w:eastAsia="楷体" w:hAnsi="楷体" w:cs="宋体" w:hint="eastAsia"/>
                <w:color w:val="006100"/>
                <w:kern w:val="0"/>
                <w:sz w:val="22"/>
              </w:rPr>
              <w:t>-0.1%</w:t>
            </w:r>
          </w:p>
        </w:tc>
      </w:tr>
      <w:tr w:rsidR="006529B3" w:rsidRPr="006529B3" w:rsidTr="006529B3">
        <w:trPr>
          <w:trHeight w:val="270"/>
        </w:trPr>
        <w:tc>
          <w:tcPr>
            <w:tcW w:w="1080" w:type="dxa"/>
            <w:vMerge/>
            <w:tcBorders>
              <w:top w:val="nil"/>
              <w:left w:val="single" w:sz="4" w:space="0" w:color="auto"/>
              <w:bottom w:val="single" w:sz="4" w:space="0" w:color="auto"/>
              <w:right w:val="single" w:sz="4" w:space="0" w:color="auto"/>
            </w:tcBorders>
            <w:vAlign w:val="center"/>
            <w:hideMark/>
          </w:tcPr>
          <w:p w:rsidR="006529B3" w:rsidRPr="006529B3" w:rsidRDefault="006529B3" w:rsidP="006529B3">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坯布（40）</w:t>
            </w:r>
          </w:p>
        </w:tc>
        <w:tc>
          <w:tcPr>
            <w:tcW w:w="126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7.97</w:t>
            </w:r>
          </w:p>
        </w:tc>
        <w:tc>
          <w:tcPr>
            <w:tcW w:w="108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7.97</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529B3" w:rsidRPr="006529B3" w:rsidRDefault="006529B3" w:rsidP="006529B3">
            <w:pPr>
              <w:widowControl/>
              <w:jc w:val="center"/>
              <w:rPr>
                <w:rFonts w:ascii="楷体" w:eastAsia="楷体" w:hAnsi="楷体" w:cs="宋体"/>
                <w:color w:val="9C6500"/>
                <w:kern w:val="0"/>
                <w:sz w:val="22"/>
              </w:rPr>
            </w:pPr>
            <w:r w:rsidRPr="006529B3">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529B3" w:rsidRPr="006529B3" w:rsidRDefault="006529B3" w:rsidP="006529B3">
            <w:pPr>
              <w:widowControl/>
              <w:jc w:val="center"/>
              <w:rPr>
                <w:rFonts w:ascii="楷体" w:eastAsia="楷体" w:hAnsi="楷体" w:cs="宋体"/>
                <w:color w:val="9C6500"/>
                <w:kern w:val="0"/>
                <w:sz w:val="22"/>
              </w:rPr>
            </w:pPr>
            <w:r w:rsidRPr="006529B3">
              <w:rPr>
                <w:rFonts w:ascii="楷体" w:eastAsia="楷体" w:hAnsi="楷体" w:cs="宋体" w:hint="eastAsia"/>
                <w:color w:val="9C6500"/>
                <w:kern w:val="0"/>
                <w:sz w:val="22"/>
              </w:rPr>
              <w:t>0.0%</w:t>
            </w:r>
          </w:p>
        </w:tc>
      </w:tr>
      <w:tr w:rsidR="006529B3" w:rsidRPr="006529B3" w:rsidTr="006529B3">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库存</w:t>
            </w:r>
          </w:p>
        </w:tc>
        <w:tc>
          <w:tcPr>
            <w:tcW w:w="220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仓单（注册+预报）</w:t>
            </w:r>
          </w:p>
        </w:tc>
        <w:tc>
          <w:tcPr>
            <w:tcW w:w="126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1280</w:t>
            </w:r>
          </w:p>
        </w:tc>
        <w:tc>
          <w:tcPr>
            <w:tcW w:w="108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1313</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6529B3" w:rsidRPr="006529B3" w:rsidRDefault="006529B3" w:rsidP="006529B3">
            <w:pPr>
              <w:widowControl/>
              <w:jc w:val="center"/>
              <w:rPr>
                <w:rFonts w:ascii="楷体" w:eastAsia="楷体" w:hAnsi="楷体" w:cs="宋体"/>
                <w:color w:val="006100"/>
                <w:kern w:val="0"/>
                <w:sz w:val="22"/>
              </w:rPr>
            </w:pPr>
            <w:r w:rsidRPr="006529B3">
              <w:rPr>
                <w:rFonts w:ascii="楷体" w:eastAsia="楷体" w:hAnsi="楷体" w:cs="宋体" w:hint="eastAsia"/>
                <w:color w:val="006100"/>
                <w:kern w:val="0"/>
                <w:sz w:val="22"/>
              </w:rPr>
              <w:t>-33</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6529B3" w:rsidRPr="006529B3" w:rsidRDefault="006529B3" w:rsidP="006529B3">
            <w:pPr>
              <w:widowControl/>
              <w:jc w:val="center"/>
              <w:rPr>
                <w:rFonts w:ascii="楷体" w:eastAsia="楷体" w:hAnsi="楷体" w:cs="宋体"/>
                <w:color w:val="006100"/>
                <w:kern w:val="0"/>
                <w:sz w:val="22"/>
              </w:rPr>
            </w:pPr>
            <w:r w:rsidRPr="006529B3">
              <w:rPr>
                <w:rFonts w:ascii="楷体" w:eastAsia="楷体" w:hAnsi="楷体" w:cs="宋体" w:hint="eastAsia"/>
                <w:color w:val="006100"/>
                <w:kern w:val="0"/>
                <w:sz w:val="22"/>
              </w:rPr>
              <w:t>-2.5%</w:t>
            </w:r>
          </w:p>
        </w:tc>
      </w:tr>
      <w:tr w:rsidR="006529B3" w:rsidRPr="006529B3" w:rsidTr="006529B3">
        <w:trPr>
          <w:trHeight w:val="270"/>
        </w:trPr>
        <w:tc>
          <w:tcPr>
            <w:tcW w:w="1080" w:type="dxa"/>
            <w:vMerge/>
            <w:tcBorders>
              <w:top w:val="nil"/>
              <w:left w:val="single" w:sz="4" w:space="0" w:color="auto"/>
              <w:bottom w:val="single" w:sz="4" w:space="0" w:color="auto"/>
              <w:right w:val="single" w:sz="4" w:space="0" w:color="auto"/>
            </w:tcBorders>
            <w:vAlign w:val="center"/>
            <w:hideMark/>
          </w:tcPr>
          <w:p w:rsidR="006529B3" w:rsidRPr="006529B3" w:rsidRDefault="006529B3" w:rsidP="006529B3">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坯布库存（天）</w:t>
            </w:r>
          </w:p>
        </w:tc>
        <w:tc>
          <w:tcPr>
            <w:tcW w:w="126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36</w:t>
            </w:r>
          </w:p>
        </w:tc>
        <w:tc>
          <w:tcPr>
            <w:tcW w:w="108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36</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529B3" w:rsidRPr="006529B3" w:rsidRDefault="006529B3" w:rsidP="006529B3">
            <w:pPr>
              <w:widowControl/>
              <w:jc w:val="center"/>
              <w:rPr>
                <w:rFonts w:ascii="楷体" w:eastAsia="楷体" w:hAnsi="楷体" w:cs="宋体"/>
                <w:color w:val="9C6500"/>
                <w:kern w:val="0"/>
                <w:sz w:val="22"/>
              </w:rPr>
            </w:pPr>
            <w:r w:rsidRPr="006529B3">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529B3" w:rsidRPr="006529B3" w:rsidRDefault="006529B3" w:rsidP="006529B3">
            <w:pPr>
              <w:widowControl/>
              <w:jc w:val="center"/>
              <w:rPr>
                <w:rFonts w:ascii="楷体" w:eastAsia="楷体" w:hAnsi="楷体" w:cs="宋体"/>
                <w:color w:val="9C6500"/>
                <w:kern w:val="0"/>
                <w:sz w:val="22"/>
              </w:rPr>
            </w:pPr>
            <w:r w:rsidRPr="006529B3">
              <w:rPr>
                <w:rFonts w:ascii="楷体" w:eastAsia="楷体" w:hAnsi="楷体" w:cs="宋体" w:hint="eastAsia"/>
                <w:color w:val="9C6500"/>
                <w:kern w:val="0"/>
                <w:sz w:val="22"/>
              </w:rPr>
              <w:t>0.0%</w:t>
            </w:r>
          </w:p>
        </w:tc>
      </w:tr>
      <w:tr w:rsidR="006529B3" w:rsidRPr="006529B3" w:rsidTr="006529B3">
        <w:trPr>
          <w:trHeight w:val="270"/>
        </w:trPr>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抛储</w:t>
            </w:r>
          </w:p>
        </w:tc>
        <w:tc>
          <w:tcPr>
            <w:tcW w:w="220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抛储量（万吨）</w:t>
            </w:r>
          </w:p>
        </w:tc>
        <w:tc>
          <w:tcPr>
            <w:tcW w:w="126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2.81</w:t>
            </w:r>
          </w:p>
        </w:tc>
        <w:tc>
          <w:tcPr>
            <w:tcW w:w="108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2.92</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6529B3" w:rsidRPr="006529B3" w:rsidRDefault="006529B3" w:rsidP="006529B3">
            <w:pPr>
              <w:widowControl/>
              <w:jc w:val="center"/>
              <w:rPr>
                <w:rFonts w:ascii="楷体" w:eastAsia="楷体" w:hAnsi="楷体" w:cs="宋体"/>
                <w:color w:val="006100"/>
                <w:kern w:val="0"/>
                <w:sz w:val="22"/>
              </w:rPr>
            </w:pPr>
            <w:r w:rsidRPr="006529B3">
              <w:rPr>
                <w:rFonts w:ascii="楷体" w:eastAsia="楷体" w:hAnsi="楷体" w:cs="宋体" w:hint="eastAsia"/>
                <w:color w:val="006100"/>
                <w:kern w:val="0"/>
                <w:sz w:val="22"/>
              </w:rPr>
              <w:t>-0.11</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6529B3" w:rsidRPr="006529B3" w:rsidRDefault="006529B3" w:rsidP="006529B3">
            <w:pPr>
              <w:widowControl/>
              <w:jc w:val="center"/>
              <w:rPr>
                <w:rFonts w:ascii="楷体" w:eastAsia="楷体" w:hAnsi="楷体" w:cs="宋体"/>
                <w:color w:val="006100"/>
                <w:kern w:val="0"/>
                <w:sz w:val="22"/>
              </w:rPr>
            </w:pPr>
            <w:r w:rsidRPr="006529B3">
              <w:rPr>
                <w:rFonts w:ascii="楷体" w:eastAsia="楷体" w:hAnsi="楷体" w:cs="宋体" w:hint="eastAsia"/>
                <w:color w:val="006100"/>
                <w:kern w:val="0"/>
                <w:sz w:val="22"/>
              </w:rPr>
              <w:t>-3.8%</w:t>
            </w:r>
          </w:p>
        </w:tc>
      </w:tr>
      <w:tr w:rsidR="006529B3" w:rsidRPr="006529B3" w:rsidTr="006529B3">
        <w:trPr>
          <w:trHeight w:val="270"/>
        </w:trPr>
        <w:tc>
          <w:tcPr>
            <w:tcW w:w="1080" w:type="dxa"/>
            <w:vMerge/>
            <w:tcBorders>
              <w:top w:val="nil"/>
              <w:left w:val="single" w:sz="4" w:space="0" w:color="auto"/>
              <w:bottom w:val="single" w:sz="4" w:space="0" w:color="000000"/>
              <w:right w:val="single" w:sz="4" w:space="0" w:color="auto"/>
            </w:tcBorders>
            <w:vAlign w:val="center"/>
            <w:hideMark/>
          </w:tcPr>
          <w:p w:rsidR="006529B3" w:rsidRPr="006529B3" w:rsidRDefault="006529B3" w:rsidP="006529B3">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成交率</w:t>
            </w:r>
          </w:p>
        </w:tc>
        <w:tc>
          <w:tcPr>
            <w:tcW w:w="126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77.45%</w:t>
            </w:r>
          </w:p>
        </w:tc>
        <w:tc>
          <w:tcPr>
            <w:tcW w:w="108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96.36%</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6529B3" w:rsidRPr="006529B3" w:rsidRDefault="006529B3" w:rsidP="006529B3">
            <w:pPr>
              <w:widowControl/>
              <w:jc w:val="center"/>
              <w:rPr>
                <w:rFonts w:ascii="楷体" w:eastAsia="楷体" w:hAnsi="楷体" w:cs="宋体"/>
                <w:color w:val="006100"/>
                <w:kern w:val="0"/>
                <w:sz w:val="22"/>
              </w:rPr>
            </w:pPr>
            <w:r w:rsidRPr="006529B3">
              <w:rPr>
                <w:rFonts w:ascii="楷体" w:eastAsia="楷体" w:hAnsi="楷体" w:cs="宋体" w:hint="eastAsia"/>
                <w:color w:val="006100"/>
                <w:kern w:val="0"/>
                <w:sz w:val="22"/>
              </w:rPr>
              <w:t>-0.1891</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6529B3" w:rsidRPr="006529B3" w:rsidRDefault="006529B3" w:rsidP="006529B3">
            <w:pPr>
              <w:widowControl/>
              <w:jc w:val="center"/>
              <w:rPr>
                <w:rFonts w:ascii="楷体" w:eastAsia="楷体" w:hAnsi="楷体" w:cs="宋体"/>
                <w:color w:val="006100"/>
                <w:kern w:val="0"/>
                <w:sz w:val="22"/>
              </w:rPr>
            </w:pPr>
            <w:r w:rsidRPr="006529B3">
              <w:rPr>
                <w:rFonts w:ascii="楷体" w:eastAsia="楷体" w:hAnsi="楷体" w:cs="宋体" w:hint="eastAsia"/>
                <w:color w:val="006100"/>
                <w:kern w:val="0"/>
                <w:sz w:val="22"/>
              </w:rPr>
              <w:t>-19.6%</w:t>
            </w:r>
          </w:p>
        </w:tc>
      </w:tr>
      <w:tr w:rsidR="006529B3" w:rsidRPr="006529B3" w:rsidTr="006529B3">
        <w:trPr>
          <w:trHeight w:val="270"/>
        </w:trPr>
        <w:tc>
          <w:tcPr>
            <w:tcW w:w="1080" w:type="dxa"/>
            <w:vMerge/>
            <w:tcBorders>
              <w:top w:val="nil"/>
              <w:left w:val="single" w:sz="4" w:space="0" w:color="auto"/>
              <w:bottom w:val="single" w:sz="4" w:space="0" w:color="000000"/>
              <w:right w:val="single" w:sz="4" w:space="0" w:color="auto"/>
            </w:tcBorders>
            <w:vAlign w:val="center"/>
            <w:hideMark/>
          </w:tcPr>
          <w:p w:rsidR="006529B3" w:rsidRPr="006529B3" w:rsidRDefault="006529B3" w:rsidP="006529B3">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成交均价</w:t>
            </w:r>
          </w:p>
        </w:tc>
        <w:tc>
          <w:tcPr>
            <w:tcW w:w="126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14229</w:t>
            </w:r>
          </w:p>
        </w:tc>
        <w:tc>
          <w:tcPr>
            <w:tcW w:w="108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14378</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6529B3" w:rsidRPr="006529B3" w:rsidRDefault="006529B3" w:rsidP="006529B3">
            <w:pPr>
              <w:widowControl/>
              <w:jc w:val="center"/>
              <w:rPr>
                <w:rFonts w:ascii="楷体" w:eastAsia="楷体" w:hAnsi="楷体" w:cs="宋体"/>
                <w:color w:val="006100"/>
                <w:kern w:val="0"/>
                <w:sz w:val="22"/>
              </w:rPr>
            </w:pPr>
            <w:r w:rsidRPr="006529B3">
              <w:rPr>
                <w:rFonts w:ascii="楷体" w:eastAsia="楷体" w:hAnsi="楷体" w:cs="宋体" w:hint="eastAsia"/>
                <w:color w:val="006100"/>
                <w:kern w:val="0"/>
                <w:sz w:val="22"/>
              </w:rPr>
              <w:t>-149</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6529B3" w:rsidRPr="006529B3" w:rsidRDefault="006529B3" w:rsidP="006529B3">
            <w:pPr>
              <w:widowControl/>
              <w:jc w:val="center"/>
              <w:rPr>
                <w:rFonts w:ascii="楷体" w:eastAsia="楷体" w:hAnsi="楷体" w:cs="宋体"/>
                <w:color w:val="006100"/>
                <w:kern w:val="0"/>
                <w:sz w:val="22"/>
              </w:rPr>
            </w:pPr>
            <w:r w:rsidRPr="006529B3">
              <w:rPr>
                <w:rFonts w:ascii="楷体" w:eastAsia="楷体" w:hAnsi="楷体" w:cs="宋体" w:hint="eastAsia"/>
                <w:color w:val="006100"/>
                <w:kern w:val="0"/>
                <w:sz w:val="22"/>
              </w:rPr>
              <w:t>-1.0%</w:t>
            </w:r>
          </w:p>
        </w:tc>
      </w:tr>
      <w:tr w:rsidR="006529B3" w:rsidRPr="006529B3" w:rsidTr="006529B3">
        <w:trPr>
          <w:trHeight w:val="270"/>
        </w:trPr>
        <w:tc>
          <w:tcPr>
            <w:tcW w:w="1080" w:type="dxa"/>
            <w:vMerge/>
            <w:tcBorders>
              <w:top w:val="nil"/>
              <w:left w:val="single" w:sz="4" w:space="0" w:color="auto"/>
              <w:bottom w:val="single" w:sz="4" w:space="0" w:color="000000"/>
              <w:right w:val="single" w:sz="4" w:space="0" w:color="auto"/>
            </w:tcBorders>
            <w:vAlign w:val="center"/>
            <w:hideMark/>
          </w:tcPr>
          <w:p w:rsidR="006529B3" w:rsidRPr="006529B3" w:rsidRDefault="006529B3" w:rsidP="006529B3">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折3128</w:t>
            </w:r>
          </w:p>
        </w:tc>
        <w:tc>
          <w:tcPr>
            <w:tcW w:w="126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15412</w:t>
            </w:r>
          </w:p>
        </w:tc>
        <w:tc>
          <w:tcPr>
            <w:tcW w:w="108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15481</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6529B3" w:rsidRPr="006529B3" w:rsidRDefault="006529B3" w:rsidP="006529B3">
            <w:pPr>
              <w:widowControl/>
              <w:jc w:val="center"/>
              <w:rPr>
                <w:rFonts w:ascii="楷体" w:eastAsia="楷体" w:hAnsi="楷体" w:cs="宋体"/>
                <w:color w:val="006100"/>
                <w:kern w:val="0"/>
                <w:sz w:val="22"/>
              </w:rPr>
            </w:pPr>
            <w:r w:rsidRPr="006529B3">
              <w:rPr>
                <w:rFonts w:ascii="楷体" w:eastAsia="楷体" w:hAnsi="楷体" w:cs="宋体" w:hint="eastAsia"/>
                <w:color w:val="006100"/>
                <w:kern w:val="0"/>
                <w:sz w:val="22"/>
              </w:rPr>
              <w:t>-69</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6529B3" w:rsidRPr="006529B3" w:rsidRDefault="006529B3" w:rsidP="006529B3">
            <w:pPr>
              <w:widowControl/>
              <w:jc w:val="center"/>
              <w:rPr>
                <w:rFonts w:ascii="楷体" w:eastAsia="楷体" w:hAnsi="楷体" w:cs="宋体"/>
                <w:color w:val="006100"/>
                <w:kern w:val="0"/>
                <w:sz w:val="22"/>
              </w:rPr>
            </w:pPr>
            <w:r w:rsidRPr="006529B3">
              <w:rPr>
                <w:rFonts w:ascii="楷体" w:eastAsia="楷体" w:hAnsi="楷体" w:cs="宋体" w:hint="eastAsia"/>
                <w:color w:val="006100"/>
                <w:kern w:val="0"/>
                <w:sz w:val="22"/>
              </w:rPr>
              <w:t>-0.4%</w:t>
            </w:r>
          </w:p>
        </w:tc>
      </w:tr>
      <w:tr w:rsidR="006529B3" w:rsidRPr="006529B3" w:rsidTr="006529B3">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价差</w:t>
            </w:r>
          </w:p>
        </w:tc>
        <w:tc>
          <w:tcPr>
            <w:tcW w:w="220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基差</w:t>
            </w:r>
          </w:p>
        </w:tc>
        <w:tc>
          <w:tcPr>
            <w:tcW w:w="126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128</w:t>
            </w:r>
          </w:p>
        </w:tc>
        <w:tc>
          <w:tcPr>
            <w:tcW w:w="108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609</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6529B3" w:rsidRPr="006529B3" w:rsidRDefault="006529B3" w:rsidP="006529B3">
            <w:pPr>
              <w:widowControl/>
              <w:jc w:val="center"/>
              <w:rPr>
                <w:rFonts w:ascii="楷体" w:eastAsia="楷体" w:hAnsi="楷体" w:cs="宋体"/>
                <w:color w:val="006100"/>
                <w:kern w:val="0"/>
                <w:sz w:val="22"/>
              </w:rPr>
            </w:pPr>
            <w:r w:rsidRPr="006529B3">
              <w:rPr>
                <w:rFonts w:ascii="楷体" w:eastAsia="楷体" w:hAnsi="楷体" w:cs="宋体" w:hint="eastAsia"/>
                <w:color w:val="006100"/>
                <w:kern w:val="0"/>
                <w:sz w:val="22"/>
              </w:rPr>
              <w:t>-481</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6529B3" w:rsidRPr="006529B3" w:rsidRDefault="006529B3" w:rsidP="006529B3">
            <w:pPr>
              <w:widowControl/>
              <w:jc w:val="center"/>
              <w:rPr>
                <w:rFonts w:ascii="楷体" w:eastAsia="楷体" w:hAnsi="楷体" w:cs="宋体"/>
                <w:color w:val="006100"/>
                <w:kern w:val="0"/>
                <w:sz w:val="22"/>
              </w:rPr>
            </w:pPr>
            <w:r w:rsidRPr="006529B3">
              <w:rPr>
                <w:rFonts w:ascii="楷体" w:eastAsia="楷体" w:hAnsi="楷体" w:cs="宋体" w:hint="eastAsia"/>
                <w:color w:val="006100"/>
                <w:kern w:val="0"/>
                <w:sz w:val="22"/>
              </w:rPr>
              <w:t>-79.0%</w:t>
            </w:r>
          </w:p>
        </w:tc>
      </w:tr>
      <w:tr w:rsidR="006529B3" w:rsidRPr="006529B3" w:rsidTr="006529B3">
        <w:trPr>
          <w:trHeight w:val="270"/>
        </w:trPr>
        <w:tc>
          <w:tcPr>
            <w:tcW w:w="1080" w:type="dxa"/>
            <w:vMerge/>
            <w:tcBorders>
              <w:top w:val="nil"/>
              <w:left w:val="single" w:sz="4" w:space="0" w:color="auto"/>
              <w:bottom w:val="single" w:sz="4" w:space="0" w:color="auto"/>
              <w:right w:val="single" w:sz="4" w:space="0" w:color="auto"/>
            </w:tcBorders>
            <w:vAlign w:val="center"/>
            <w:hideMark/>
          </w:tcPr>
          <w:p w:rsidR="006529B3" w:rsidRPr="006529B3" w:rsidRDefault="006529B3" w:rsidP="006529B3">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CF1709-CF1801</w:t>
            </w:r>
          </w:p>
        </w:tc>
        <w:tc>
          <w:tcPr>
            <w:tcW w:w="126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-20</w:t>
            </w:r>
          </w:p>
        </w:tc>
        <w:tc>
          <w:tcPr>
            <w:tcW w:w="108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6529B3" w:rsidRPr="006529B3" w:rsidRDefault="006529B3" w:rsidP="006529B3">
            <w:pPr>
              <w:widowControl/>
              <w:jc w:val="center"/>
              <w:rPr>
                <w:rFonts w:ascii="楷体" w:eastAsia="楷体" w:hAnsi="楷体" w:cs="宋体"/>
                <w:color w:val="006100"/>
                <w:kern w:val="0"/>
                <w:sz w:val="22"/>
              </w:rPr>
            </w:pPr>
            <w:r w:rsidRPr="006529B3">
              <w:rPr>
                <w:rFonts w:ascii="楷体" w:eastAsia="楷体" w:hAnsi="楷体" w:cs="宋体" w:hint="eastAsia"/>
                <w:color w:val="006100"/>
                <w:kern w:val="0"/>
                <w:sz w:val="22"/>
              </w:rPr>
              <w:t>-20</w:t>
            </w:r>
          </w:p>
        </w:tc>
        <w:tc>
          <w:tcPr>
            <w:tcW w:w="154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#DIV/0!</w:t>
            </w:r>
          </w:p>
        </w:tc>
      </w:tr>
      <w:tr w:rsidR="006529B3" w:rsidRPr="006529B3" w:rsidTr="006529B3">
        <w:trPr>
          <w:trHeight w:val="270"/>
        </w:trPr>
        <w:tc>
          <w:tcPr>
            <w:tcW w:w="1080" w:type="dxa"/>
            <w:vMerge/>
            <w:tcBorders>
              <w:top w:val="nil"/>
              <w:left w:val="single" w:sz="4" w:space="0" w:color="auto"/>
              <w:bottom w:val="single" w:sz="4" w:space="0" w:color="auto"/>
              <w:right w:val="single" w:sz="4" w:space="0" w:color="auto"/>
            </w:tcBorders>
            <w:vAlign w:val="center"/>
            <w:hideMark/>
          </w:tcPr>
          <w:p w:rsidR="006529B3" w:rsidRPr="006529B3" w:rsidRDefault="006529B3" w:rsidP="006529B3">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河南-新疆</w:t>
            </w:r>
          </w:p>
        </w:tc>
        <w:tc>
          <w:tcPr>
            <w:tcW w:w="126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-30</w:t>
            </w:r>
          </w:p>
        </w:tc>
        <w:tc>
          <w:tcPr>
            <w:tcW w:w="108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-30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529B3" w:rsidRPr="006529B3" w:rsidRDefault="006529B3" w:rsidP="006529B3">
            <w:pPr>
              <w:widowControl/>
              <w:jc w:val="center"/>
              <w:rPr>
                <w:rFonts w:ascii="楷体" w:eastAsia="楷体" w:hAnsi="楷体" w:cs="宋体"/>
                <w:color w:val="9C6500"/>
                <w:kern w:val="0"/>
                <w:sz w:val="22"/>
              </w:rPr>
            </w:pPr>
            <w:r w:rsidRPr="006529B3">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6529B3" w:rsidRPr="006529B3" w:rsidRDefault="006529B3" w:rsidP="006529B3">
            <w:pPr>
              <w:widowControl/>
              <w:jc w:val="center"/>
              <w:rPr>
                <w:rFonts w:ascii="楷体" w:eastAsia="楷体" w:hAnsi="楷体" w:cs="宋体"/>
                <w:color w:val="9C6500"/>
                <w:kern w:val="0"/>
                <w:sz w:val="22"/>
              </w:rPr>
            </w:pPr>
            <w:r w:rsidRPr="006529B3">
              <w:rPr>
                <w:rFonts w:ascii="楷体" w:eastAsia="楷体" w:hAnsi="楷体" w:cs="宋体" w:hint="eastAsia"/>
                <w:color w:val="9C6500"/>
                <w:kern w:val="0"/>
                <w:sz w:val="22"/>
              </w:rPr>
              <w:t>0.0%</w:t>
            </w:r>
          </w:p>
        </w:tc>
      </w:tr>
      <w:tr w:rsidR="006529B3" w:rsidRPr="006529B3" w:rsidTr="006529B3">
        <w:trPr>
          <w:trHeight w:val="540"/>
        </w:trPr>
        <w:tc>
          <w:tcPr>
            <w:tcW w:w="1080" w:type="dxa"/>
            <w:vMerge/>
            <w:tcBorders>
              <w:top w:val="nil"/>
              <w:left w:val="single" w:sz="4" w:space="0" w:color="auto"/>
              <w:bottom w:val="single" w:sz="4" w:space="0" w:color="auto"/>
              <w:right w:val="single" w:sz="4" w:space="0" w:color="auto"/>
            </w:tcBorders>
            <w:vAlign w:val="center"/>
            <w:hideMark/>
          </w:tcPr>
          <w:p w:rsidR="006529B3" w:rsidRPr="006529B3" w:rsidRDefault="006529B3" w:rsidP="006529B3">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进口价差（1%关税下）</w:t>
            </w:r>
          </w:p>
        </w:tc>
        <w:tc>
          <w:tcPr>
            <w:tcW w:w="126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2103</w:t>
            </w:r>
          </w:p>
        </w:tc>
        <w:tc>
          <w:tcPr>
            <w:tcW w:w="108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2189</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6529B3" w:rsidRPr="006529B3" w:rsidRDefault="006529B3" w:rsidP="006529B3">
            <w:pPr>
              <w:widowControl/>
              <w:jc w:val="center"/>
              <w:rPr>
                <w:rFonts w:ascii="楷体" w:eastAsia="楷体" w:hAnsi="楷体" w:cs="宋体"/>
                <w:color w:val="006100"/>
                <w:kern w:val="0"/>
                <w:sz w:val="22"/>
              </w:rPr>
            </w:pPr>
            <w:r w:rsidRPr="006529B3">
              <w:rPr>
                <w:rFonts w:ascii="楷体" w:eastAsia="楷体" w:hAnsi="楷体" w:cs="宋体" w:hint="eastAsia"/>
                <w:color w:val="006100"/>
                <w:kern w:val="0"/>
                <w:sz w:val="22"/>
              </w:rPr>
              <w:t>-86</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6529B3" w:rsidRPr="006529B3" w:rsidRDefault="006529B3" w:rsidP="006529B3">
            <w:pPr>
              <w:widowControl/>
              <w:jc w:val="center"/>
              <w:rPr>
                <w:rFonts w:ascii="楷体" w:eastAsia="楷体" w:hAnsi="楷体" w:cs="宋体"/>
                <w:color w:val="006100"/>
                <w:kern w:val="0"/>
                <w:sz w:val="22"/>
              </w:rPr>
            </w:pPr>
            <w:r w:rsidRPr="006529B3">
              <w:rPr>
                <w:rFonts w:ascii="楷体" w:eastAsia="楷体" w:hAnsi="楷体" w:cs="宋体" w:hint="eastAsia"/>
                <w:color w:val="006100"/>
                <w:kern w:val="0"/>
                <w:sz w:val="22"/>
              </w:rPr>
              <w:t>-3.9%</w:t>
            </w:r>
          </w:p>
        </w:tc>
      </w:tr>
      <w:tr w:rsidR="006529B3" w:rsidRPr="006529B3" w:rsidTr="006529B3">
        <w:trPr>
          <w:trHeight w:val="270"/>
        </w:trPr>
        <w:tc>
          <w:tcPr>
            <w:tcW w:w="1080" w:type="dxa"/>
            <w:vMerge/>
            <w:tcBorders>
              <w:top w:val="nil"/>
              <w:left w:val="single" w:sz="4" w:space="0" w:color="auto"/>
              <w:bottom w:val="single" w:sz="4" w:space="0" w:color="auto"/>
              <w:right w:val="single" w:sz="4" w:space="0" w:color="auto"/>
            </w:tcBorders>
            <w:vAlign w:val="center"/>
            <w:hideMark/>
          </w:tcPr>
          <w:p w:rsidR="006529B3" w:rsidRPr="006529B3" w:rsidRDefault="006529B3" w:rsidP="006529B3">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棉纱价差（32S）</w:t>
            </w:r>
          </w:p>
        </w:tc>
        <w:tc>
          <w:tcPr>
            <w:tcW w:w="126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-66</w:t>
            </w:r>
          </w:p>
        </w:tc>
        <w:tc>
          <w:tcPr>
            <w:tcW w:w="1080" w:type="dxa"/>
            <w:tcBorders>
              <w:top w:val="nil"/>
              <w:left w:val="nil"/>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-92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6529B3" w:rsidRPr="006529B3" w:rsidRDefault="006529B3" w:rsidP="006529B3">
            <w:pPr>
              <w:widowControl/>
              <w:jc w:val="center"/>
              <w:rPr>
                <w:rFonts w:ascii="楷体" w:eastAsia="楷体" w:hAnsi="楷体" w:cs="宋体"/>
                <w:color w:val="9C0006"/>
                <w:kern w:val="0"/>
                <w:sz w:val="22"/>
              </w:rPr>
            </w:pPr>
            <w:r w:rsidRPr="006529B3">
              <w:rPr>
                <w:rFonts w:ascii="楷体" w:eastAsia="楷体" w:hAnsi="楷体" w:cs="宋体" w:hint="eastAsia"/>
                <w:color w:val="9C0006"/>
                <w:kern w:val="0"/>
                <w:sz w:val="22"/>
              </w:rPr>
              <w:t>26</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6529B3" w:rsidRPr="006529B3" w:rsidRDefault="006529B3" w:rsidP="006529B3">
            <w:pPr>
              <w:widowControl/>
              <w:jc w:val="center"/>
              <w:rPr>
                <w:rFonts w:ascii="楷体" w:eastAsia="楷体" w:hAnsi="楷体" w:cs="宋体"/>
                <w:color w:val="006100"/>
                <w:kern w:val="0"/>
                <w:sz w:val="22"/>
              </w:rPr>
            </w:pPr>
            <w:r w:rsidRPr="006529B3">
              <w:rPr>
                <w:rFonts w:ascii="楷体" w:eastAsia="楷体" w:hAnsi="楷体" w:cs="宋体" w:hint="eastAsia"/>
                <w:color w:val="006100"/>
                <w:kern w:val="0"/>
                <w:sz w:val="22"/>
              </w:rPr>
              <w:t>-28.3%</w:t>
            </w:r>
          </w:p>
        </w:tc>
      </w:tr>
      <w:tr w:rsidR="006529B3" w:rsidRPr="006529B3" w:rsidTr="006529B3">
        <w:trPr>
          <w:trHeight w:val="361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lastRenderedPageBreak/>
              <w:t>评论</w:t>
            </w:r>
          </w:p>
        </w:tc>
        <w:tc>
          <w:tcPr>
            <w:tcW w:w="7160" w:type="dxa"/>
            <w:gridSpan w:val="5"/>
            <w:tcBorders>
              <w:top w:val="single" w:sz="4" w:space="0" w:color="auto"/>
              <w:left w:val="nil"/>
              <w:bottom w:val="single" w:sz="4" w:space="0" w:color="auto"/>
              <w:right w:val="single" w:sz="4" w:space="0" w:color="000000"/>
            </w:tcBorders>
            <w:shd w:val="clear" w:color="auto" w:fill="auto"/>
            <w:vAlign w:val="center"/>
            <w:hideMark/>
          </w:tcPr>
          <w:p w:rsidR="006529B3" w:rsidRPr="006529B3" w:rsidRDefault="006529B3" w:rsidP="006529B3">
            <w:pPr>
              <w:widowControl/>
              <w:jc w:val="center"/>
              <w:rPr>
                <w:rFonts w:ascii="楷体" w:eastAsia="楷体" w:hAnsi="楷体" w:cs="宋体"/>
                <w:color w:val="000000"/>
                <w:kern w:val="0"/>
                <w:sz w:val="22"/>
              </w:rPr>
            </w:pPr>
            <w:r w:rsidRPr="006529B3">
              <w:rPr>
                <w:rFonts w:ascii="楷体" w:eastAsia="楷体" w:hAnsi="楷体" w:cs="宋体" w:hint="eastAsia"/>
                <w:color w:val="000000"/>
                <w:kern w:val="0"/>
                <w:sz w:val="22"/>
              </w:rPr>
              <w:t>9月4日是美国劳动节，ICE期货休市一天。9月5日储备棉轮出两节共挂拍3.01万吨， 其中新疆棉0.74万吨，总量增加，新疆棉数量减少。9月4日中储棉发布两则公告其一是针对部分无法实施逐包检验的承储库点，公检办法采用品质按照棉花国家标准规定的抽样比率及抽样方法抽样，检验轧工质量、颜色级；重量及其他指标采用原入库结果，不再检验；其二自9月5日起，凡是竞拍存放于中储棉直属库储备棉的企业，必须在出库单开具后10个工作日内提货。逾期不提货的，将视为自动放弃合同履约。两则公告是为了提高出库速度，加快公检进度，保证供应量。昨日商品普涨，棉花涨势强劲，外盘提振，短期内呈现多头排列，多单持有。</w:t>
            </w:r>
          </w:p>
        </w:tc>
      </w:tr>
      <w:tr w:rsidR="006529B3" w:rsidRPr="006529B3" w:rsidTr="006529B3">
        <w:trPr>
          <w:trHeight w:val="1440"/>
        </w:trPr>
        <w:tc>
          <w:tcPr>
            <w:tcW w:w="1080" w:type="dxa"/>
            <w:tcBorders>
              <w:top w:val="nil"/>
              <w:left w:val="single" w:sz="4" w:space="0" w:color="auto"/>
              <w:bottom w:val="single" w:sz="4" w:space="0" w:color="auto"/>
              <w:right w:val="single" w:sz="4" w:space="0" w:color="auto"/>
            </w:tcBorders>
            <w:shd w:val="clear" w:color="000000" w:fill="93CDDD"/>
            <w:vAlign w:val="center"/>
            <w:hideMark/>
          </w:tcPr>
          <w:p w:rsidR="006529B3" w:rsidRPr="006529B3" w:rsidRDefault="006529B3" w:rsidP="006529B3">
            <w:pPr>
              <w:widowControl/>
              <w:jc w:val="center"/>
              <w:rPr>
                <w:rFonts w:ascii="楷体" w:eastAsia="楷体" w:hAnsi="楷体" w:cs="宋体"/>
                <w:color w:val="000000"/>
                <w:kern w:val="0"/>
                <w:sz w:val="24"/>
                <w:szCs w:val="24"/>
              </w:rPr>
            </w:pPr>
            <w:r w:rsidRPr="006529B3">
              <w:rPr>
                <w:rFonts w:ascii="楷体" w:eastAsia="楷体" w:hAnsi="楷体" w:cs="宋体" w:hint="eastAsia"/>
                <w:color w:val="000000"/>
                <w:kern w:val="0"/>
                <w:sz w:val="24"/>
                <w:szCs w:val="24"/>
              </w:rPr>
              <w:t>免责声明</w:t>
            </w:r>
          </w:p>
        </w:tc>
        <w:tc>
          <w:tcPr>
            <w:tcW w:w="7160" w:type="dxa"/>
            <w:gridSpan w:val="5"/>
            <w:tcBorders>
              <w:top w:val="single" w:sz="4" w:space="0" w:color="auto"/>
              <w:left w:val="nil"/>
              <w:bottom w:val="single" w:sz="4" w:space="0" w:color="auto"/>
              <w:right w:val="single" w:sz="4" w:space="0" w:color="auto"/>
            </w:tcBorders>
            <w:shd w:val="clear" w:color="000000" w:fill="93CDDD"/>
            <w:vAlign w:val="center"/>
            <w:hideMark/>
          </w:tcPr>
          <w:p w:rsidR="006529B3" w:rsidRPr="006529B3" w:rsidRDefault="006529B3" w:rsidP="006529B3">
            <w:pPr>
              <w:widowControl/>
              <w:jc w:val="center"/>
              <w:rPr>
                <w:rFonts w:ascii="楷体" w:eastAsia="楷体" w:hAnsi="楷体" w:cs="宋体"/>
                <w:color w:val="000000"/>
                <w:kern w:val="0"/>
                <w:sz w:val="24"/>
                <w:szCs w:val="24"/>
              </w:rPr>
            </w:pPr>
            <w:r w:rsidRPr="006529B3">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31030" w:rsidRPr="006529B3" w:rsidRDefault="00B31030">
      <w:pPr>
        <w:rPr>
          <w:b/>
        </w:rPr>
      </w:pPr>
    </w:p>
    <w:sectPr w:rsidR="00B31030" w:rsidRPr="006529B3" w:rsidSect="00265C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9DB" w:rsidRDefault="001209DB" w:rsidP="001C3759">
      <w:r>
        <w:separator/>
      </w:r>
    </w:p>
  </w:endnote>
  <w:endnote w:type="continuationSeparator" w:id="1">
    <w:p w:rsidR="001209DB" w:rsidRDefault="001209DB" w:rsidP="001C37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9DB" w:rsidRDefault="001209DB" w:rsidP="001C3759">
      <w:r>
        <w:separator/>
      </w:r>
    </w:p>
  </w:footnote>
  <w:footnote w:type="continuationSeparator" w:id="1">
    <w:p w:rsidR="001209DB" w:rsidRDefault="001209DB" w:rsidP="001C37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84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759"/>
    <w:rsid w:val="00000F88"/>
    <w:rsid w:val="0000401A"/>
    <w:rsid w:val="00020112"/>
    <w:rsid w:val="00021A9D"/>
    <w:rsid w:val="00034DBB"/>
    <w:rsid w:val="00037208"/>
    <w:rsid w:val="00050CBF"/>
    <w:rsid w:val="00051C27"/>
    <w:rsid w:val="000522CF"/>
    <w:rsid w:val="00055966"/>
    <w:rsid w:val="000565EF"/>
    <w:rsid w:val="00060253"/>
    <w:rsid w:val="00077AD5"/>
    <w:rsid w:val="0008205E"/>
    <w:rsid w:val="0009046C"/>
    <w:rsid w:val="000916B4"/>
    <w:rsid w:val="000A4550"/>
    <w:rsid w:val="000B06C3"/>
    <w:rsid w:val="000B1E7B"/>
    <w:rsid w:val="000B4C66"/>
    <w:rsid w:val="000C1CB0"/>
    <w:rsid w:val="000C3852"/>
    <w:rsid w:val="000C466E"/>
    <w:rsid w:val="000D4607"/>
    <w:rsid w:val="000E008A"/>
    <w:rsid w:val="000F2D28"/>
    <w:rsid w:val="00100B44"/>
    <w:rsid w:val="00101E0C"/>
    <w:rsid w:val="001052B1"/>
    <w:rsid w:val="00105F8C"/>
    <w:rsid w:val="001166FB"/>
    <w:rsid w:val="001209DB"/>
    <w:rsid w:val="001253FE"/>
    <w:rsid w:val="00125781"/>
    <w:rsid w:val="0013026F"/>
    <w:rsid w:val="00131A2E"/>
    <w:rsid w:val="0013375C"/>
    <w:rsid w:val="0015272A"/>
    <w:rsid w:val="00154525"/>
    <w:rsid w:val="00160737"/>
    <w:rsid w:val="00163E74"/>
    <w:rsid w:val="00164CD1"/>
    <w:rsid w:val="00166664"/>
    <w:rsid w:val="00170A9D"/>
    <w:rsid w:val="00183EE2"/>
    <w:rsid w:val="00190CB8"/>
    <w:rsid w:val="001A5166"/>
    <w:rsid w:val="001A67C3"/>
    <w:rsid w:val="001A7869"/>
    <w:rsid w:val="001B30B6"/>
    <w:rsid w:val="001B6621"/>
    <w:rsid w:val="001C3759"/>
    <w:rsid w:val="001D0E2A"/>
    <w:rsid w:val="001D5478"/>
    <w:rsid w:val="001E2AED"/>
    <w:rsid w:val="001E6DC0"/>
    <w:rsid w:val="001F2586"/>
    <w:rsid w:val="001F2B8D"/>
    <w:rsid w:val="001F2BC4"/>
    <w:rsid w:val="001F5E0C"/>
    <w:rsid w:val="00217DD4"/>
    <w:rsid w:val="002200F2"/>
    <w:rsid w:val="00222BE4"/>
    <w:rsid w:val="00223BFB"/>
    <w:rsid w:val="002271DA"/>
    <w:rsid w:val="00230C71"/>
    <w:rsid w:val="002314FD"/>
    <w:rsid w:val="0023263C"/>
    <w:rsid w:val="00232DA9"/>
    <w:rsid w:val="00233783"/>
    <w:rsid w:val="0023550C"/>
    <w:rsid w:val="00242EEE"/>
    <w:rsid w:val="00246002"/>
    <w:rsid w:val="00257FA7"/>
    <w:rsid w:val="002644CB"/>
    <w:rsid w:val="00265CB4"/>
    <w:rsid w:val="00275EB4"/>
    <w:rsid w:val="002764F7"/>
    <w:rsid w:val="00280DFB"/>
    <w:rsid w:val="00282675"/>
    <w:rsid w:val="002847FB"/>
    <w:rsid w:val="00293C97"/>
    <w:rsid w:val="002960BD"/>
    <w:rsid w:val="002A0B8D"/>
    <w:rsid w:val="002A3A0A"/>
    <w:rsid w:val="002A567B"/>
    <w:rsid w:val="002A77AF"/>
    <w:rsid w:val="002B0ACE"/>
    <w:rsid w:val="002B2187"/>
    <w:rsid w:val="002C1C96"/>
    <w:rsid w:val="002C33A6"/>
    <w:rsid w:val="002D5ACB"/>
    <w:rsid w:val="00300134"/>
    <w:rsid w:val="00300C98"/>
    <w:rsid w:val="00307E1A"/>
    <w:rsid w:val="0031326A"/>
    <w:rsid w:val="00314770"/>
    <w:rsid w:val="00315E5E"/>
    <w:rsid w:val="00325A97"/>
    <w:rsid w:val="0033458F"/>
    <w:rsid w:val="0033635B"/>
    <w:rsid w:val="0034603D"/>
    <w:rsid w:val="00355EB1"/>
    <w:rsid w:val="003623C1"/>
    <w:rsid w:val="00372BD1"/>
    <w:rsid w:val="00374888"/>
    <w:rsid w:val="00374FC4"/>
    <w:rsid w:val="0037635D"/>
    <w:rsid w:val="00377431"/>
    <w:rsid w:val="003811A6"/>
    <w:rsid w:val="00387041"/>
    <w:rsid w:val="003873C4"/>
    <w:rsid w:val="00392C59"/>
    <w:rsid w:val="00396F5E"/>
    <w:rsid w:val="003A07DA"/>
    <w:rsid w:val="003A0EA3"/>
    <w:rsid w:val="003A1815"/>
    <w:rsid w:val="003A1F42"/>
    <w:rsid w:val="003A52E5"/>
    <w:rsid w:val="003A7DE3"/>
    <w:rsid w:val="003B667B"/>
    <w:rsid w:val="003D0718"/>
    <w:rsid w:val="003F0133"/>
    <w:rsid w:val="003F09EF"/>
    <w:rsid w:val="003F4C99"/>
    <w:rsid w:val="004011BD"/>
    <w:rsid w:val="004023DB"/>
    <w:rsid w:val="00405866"/>
    <w:rsid w:val="004061CB"/>
    <w:rsid w:val="00413BBB"/>
    <w:rsid w:val="00425D16"/>
    <w:rsid w:val="004312BF"/>
    <w:rsid w:val="0044048D"/>
    <w:rsid w:val="00453D92"/>
    <w:rsid w:val="00472753"/>
    <w:rsid w:val="00473C58"/>
    <w:rsid w:val="00474196"/>
    <w:rsid w:val="00477B21"/>
    <w:rsid w:val="004816F8"/>
    <w:rsid w:val="004877BE"/>
    <w:rsid w:val="00493E84"/>
    <w:rsid w:val="00494AE2"/>
    <w:rsid w:val="00496FC9"/>
    <w:rsid w:val="004A14B9"/>
    <w:rsid w:val="004B073C"/>
    <w:rsid w:val="004B74E2"/>
    <w:rsid w:val="004C4E16"/>
    <w:rsid w:val="004D2A41"/>
    <w:rsid w:val="004E3E35"/>
    <w:rsid w:val="004F0C96"/>
    <w:rsid w:val="004F4650"/>
    <w:rsid w:val="00501802"/>
    <w:rsid w:val="0051608C"/>
    <w:rsid w:val="00522962"/>
    <w:rsid w:val="00524BEF"/>
    <w:rsid w:val="00525906"/>
    <w:rsid w:val="00531AAA"/>
    <w:rsid w:val="005326B7"/>
    <w:rsid w:val="00553DB6"/>
    <w:rsid w:val="00555A71"/>
    <w:rsid w:val="00563A4F"/>
    <w:rsid w:val="0056455B"/>
    <w:rsid w:val="0056757A"/>
    <w:rsid w:val="0057077C"/>
    <w:rsid w:val="00572262"/>
    <w:rsid w:val="00573E76"/>
    <w:rsid w:val="0058696E"/>
    <w:rsid w:val="00593E05"/>
    <w:rsid w:val="00593E68"/>
    <w:rsid w:val="005966C9"/>
    <w:rsid w:val="005A368F"/>
    <w:rsid w:val="005A51B6"/>
    <w:rsid w:val="005C0AB1"/>
    <w:rsid w:val="005C3D50"/>
    <w:rsid w:val="005F1F36"/>
    <w:rsid w:val="005F586F"/>
    <w:rsid w:val="00604B75"/>
    <w:rsid w:val="00604F2C"/>
    <w:rsid w:val="00611B5C"/>
    <w:rsid w:val="00631964"/>
    <w:rsid w:val="006343BF"/>
    <w:rsid w:val="00636157"/>
    <w:rsid w:val="00637D86"/>
    <w:rsid w:val="006427AE"/>
    <w:rsid w:val="00645FA7"/>
    <w:rsid w:val="0065086C"/>
    <w:rsid w:val="006529B3"/>
    <w:rsid w:val="00653BA4"/>
    <w:rsid w:val="00654E28"/>
    <w:rsid w:val="0066015C"/>
    <w:rsid w:val="00670CBD"/>
    <w:rsid w:val="00680647"/>
    <w:rsid w:val="006A36CF"/>
    <w:rsid w:val="006B2662"/>
    <w:rsid w:val="006B7DEF"/>
    <w:rsid w:val="006C3416"/>
    <w:rsid w:val="006D4699"/>
    <w:rsid w:val="006E2322"/>
    <w:rsid w:val="006E3DCC"/>
    <w:rsid w:val="006E52C8"/>
    <w:rsid w:val="006E667F"/>
    <w:rsid w:val="006F4E5F"/>
    <w:rsid w:val="006F5BB7"/>
    <w:rsid w:val="006F7567"/>
    <w:rsid w:val="00700BF9"/>
    <w:rsid w:val="00706AFB"/>
    <w:rsid w:val="00711645"/>
    <w:rsid w:val="00713A80"/>
    <w:rsid w:val="00714055"/>
    <w:rsid w:val="007158D9"/>
    <w:rsid w:val="007242E1"/>
    <w:rsid w:val="00724518"/>
    <w:rsid w:val="00725FE9"/>
    <w:rsid w:val="00741E23"/>
    <w:rsid w:val="007426FE"/>
    <w:rsid w:val="00745490"/>
    <w:rsid w:val="00747828"/>
    <w:rsid w:val="00751D8B"/>
    <w:rsid w:val="00752446"/>
    <w:rsid w:val="0076167C"/>
    <w:rsid w:val="00771C16"/>
    <w:rsid w:val="007724B0"/>
    <w:rsid w:val="00782E0D"/>
    <w:rsid w:val="00784DB4"/>
    <w:rsid w:val="0079305D"/>
    <w:rsid w:val="00796277"/>
    <w:rsid w:val="00797A94"/>
    <w:rsid w:val="007A0F17"/>
    <w:rsid w:val="007A1192"/>
    <w:rsid w:val="007A2649"/>
    <w:rsid w:val="007A7391"/>
    <w:rsid w:val="007A7DE5"/>
    <w:rsid w:val="007B1AF3"/>
    <w:rsid w:val="007B30AD"/>
    <w:rsid w:val="007B3AE6"/>
    <w:rsid w:val="007B558E"/>
    <w:rsid w:val="007C045F"/>
    <w:rsid w:val="007C07A5"/>
    <w:rsid w:val="007C2569"/>
    <w:rsid w:val="007D01D0"/>
    <w:rsid w:val="007D4AD2"/>
    <w:rsid w:val="007E5F95"/>
    <w:rsid w:val="007F07D9"/>
    <w:rsid w:val="007F0832"/>
    <w:rsid w:val="007F2DE9"/>
    <w:rsid w:val="007F321A"/>
    <w:rsid w:val="007F3496"/>
    <w:rsid w:val="00806747"/>
    <w:rsid w:val="00806D5D"/>
    <w:rsid w:val="00815C1F"/>
    <w:rsid w:val="00822B00"/>
    <w:rsid w:val="00827519"/>
    <w:rsid w:val="00832FB8"/>
    <w:rsid w:val="00836B29"/>
    <w:rsid w:val="0084106C"/>
    <w:rsid w:val="00853923"/>
    <w:rsid w:val="00866D8D"/>
    <w:rsid w:val="0088038D"/>
    <w:rsid w:val="008A50CA"/>
    <w:rsid w:val="008A552A"/>
    <w:rsid w:val="008A5A6D"/>
    <w:rsid w:val="008B4F09"/>
    <w:rsid w:val="008B4FDF"/>
    <w:rsid w:val="008B6AA6"/>
    <w:rsid w:val="008C10D8"/>
    <w:rsid w:val="008C13F0"/>
    <w:rsid w:val="008C562E"/>
    <w:rsid w:val="008C7E4F"/>
    <w:rsid w:val="008D64D8"/>
    <w:rsid w:val="008E0D79"/>
    <w:rsid w:val="008E2369"/>
    <w:rsid w:val="008E3287"/>
    <w:rsid w:val="008E420C"/>
    <w:rsid w:val="008E5607"/>
    <w:rsid w:val="008F56DC"/>
    <w:rsid w:val="009035EC"/>
    <w:rsid w:val="00903ED0"/>
    <w:rsid w:val="0091579E"/>
    <w:rsid w:val="00920E84"/>
    <w:rsid w:val="00931DB1"/>
    <w:rsid w:val="009377B8"/>
    <w:rsid w:val="00944BBE"/>
    <w:rsid w:val="009459EF"/>
    <w:rsid w:val="00956F61"/>
    <w:rsid w:val="00961DA0"/>
    <w:rsid w:val="00964F6A"/>
    <w:rsid w:val="00970B47"/>
    <w:rsid w:val="00973C83"/>
    <w:rsid w:val="00977A62"/>
    <w:rsid w:val="009909CC"/>
    <w:rsid w:val="009952B0"/>
    <w:rsid w:val="009B4148"/>
    <w:rsid w:val="009B51DD"/>
    <w:rsid w:val="009F3A2A"/>
    <w:rsid w:val="009F3BA1"/>
    <w:rsid w:val="00A0234A"/>
    <w:rsid w:val="00A07355"/>
    <w:rsid w:val="00A17E48"/>
    <w:rsid w:val="00A23B09"/>
    <w:rsid w:val="00A2567F"/>
    <w:rsid w:val="00A302F8"/>
    <w:rsid w:val="00A3225C"/>
    <w:rsid w:val="00A550DA"/>
    <w:rsid w:val="00A628DA"/>
    <w:rsid w:val="00A76177"/>
    <w:rsid w:val="00A76320"/>
    <w:rsid w:val="00A80AEF"/>
    <w:rsid w:val="00A82BBD"/>
    <w:rsid w:val="00AA0FE0"/>
    <w:rsid w:val="00AA2D55"/>
    <w:rsid w:val="00AA4242"/>
    <w:rsid w:val="00AA5048"/>
    <w:rsid w:val="00AA56A2"/>
    <w:rsid w:val="00AA6E33"/>
    <w:rsid w:val="00AA7776"/>
    <w:rsid w:val="00AB1B30"/>
    <w:rsid w:val="00AB7705"/>
    <w:rsid w:val="00AC5969"/>
    <w:rsid w:val="00AC6311"/>
    <w:rsid w:val="00AD3D82"/>
    <w:rsid w:val="00AE23EC"/>
    <w:rsid w:val="00AE7C8D"/>
    <w:rsid w:val="00AF0019"/>
    <w:rsid w:val="00AF68A3"/>
    <w:rsid w:val="00B00437"/>
    <w:rsid w:val="00B1312B"/>
    <w:rsid w:val="00B13E70"/>
    <w:rsid w:val="00B16ADC"/>
    <w:rsid w:val="00B27709"/>
    <w:rsid w:val="00B30D83"/>
    <w:rsid w:val="00B31030"/>
    <w:rsid w:val="00B42F0A"/>
    <w:rsid w:val="00B53607"/>
    <w:rsid w:val="00B562F8"/>
    <w:rsid w:val="00B62FAD"/>
    <w:rsid w:val="00B714A6"/>
    <w:rsid w:val="00B76C5C"/>
    <w:rsid w:val="00B82B08"/>
    <w:rsid w:val="00BA4146"/>
    <w:rsid w:val="00BB043C"/>
    <w:rsid w:val="00BC25EF"/>
    <w:rsid w:val="00BC4B59"/>
    <w:rsid w:val="00BD2147"/>
    <w:rsid w:val="00BD2608"/>
    <w:rsid w:val="00BE73AE"/>
    <w:rsid w:val="00BF4782"/>
    <w:rsid w:val="00C003A4"/>
    <w:rsid w:val="00C02E4D"/>
    <w:rsid w:val="00C0356E"/>
    <w:rsid w:val="00C03FC2"/>
    <w:rsid w:val="00C10157"/>
    <w:rsid w:val="00C11FC5"/>
    <w:rsid w:val="00C130B0"/>
    <w:rsid w:val="00C14114"/>
    <w:rsid w:val="00C30D3A"/>
    <w:rsid w:val="00C3168F"/>
    <w:rsid w:val="00C33BC0"/>
    <w:rsid w:val="00C411D2"/>
    <w:rsid w:val="00C436E7"/>
    <w:rsid w:val="00C440EA"/>
    <w:rsid w:val="00C50B53"/>
    <w:rsid w:val="00C54340"/>
    <w:rsid w:val="00C56221"/>
    <w:rsid w:val="00C57052"/>
    <w:rsid w:val="00C66483"/>
    <w:rsid w:val="00C66D6B"/>
    <w:rsid w:val="00C716C5"/>
    <w:rsid w:val="00C73A30"/>
    <w:rsid w:val="00C7541D"/>
    <w:rsid w:val="00CA5F04"/>
    <w:rsid w:val="00CC3744"/>
    <w:rsid w:val="00CC44D4"/>
    <w:rsid w:val="00CD03E7"/>
    <w:rsid w:val="00CD6149"/>
    <w:rsid w:val="00CE26F0"/>
    <w:rsid w:val="00CE31B8"/>
    <w:rsid w:val="00CE642C"/>
    <w:rsid w:val="00CF726F"/>
    <w:rsid w:val="00D00256"/>
    <w:rsid w:val="00D0124A"/>
    <w:rsid w:val="00D02BC8"/>
    <w:rsid w:val="00D0652D"/>
    <w:rsid w:val="00D15B04"/>
    <w:rsid w:val="00D27FAF"/>
    <w:rsid w:val="00D35B5D"/>
    <w:rsid w:val="00D41517"/>
    <w:rsid w:val="00D41F0F"/>
    <w:rsid w:val="00D46AE2"/>
    <w:rsid w:val="00D612DA"/>
    <w:rsid w:val="00D65EE4"/>
    <w:rsid w:val="00D65F77"/>
    <w:rsid w:val="00D715E5"/>
    <w:rsid w:val="00D81435"/>
    <w:rsid w:val="00D87BC3"/>
    <w:rsid w:val="00DB0EAD"/>
    <w:rsid w:val="00DB330E"/>
    <w:rsid w:val="00DC301B"/>
    <w:rsid w:val="00DC3880"/>
    <w:rsid w:val="00DC735B"/>
    <w:rsid w:val="00DE551A"/>
    <w:rsid w:val="00DF198F"/>
    <w:rsid w:val="00DF45CD"/>
    <w:rsid w:val="00E0480C"/>
    <w:rsid w:val="00E072F6"/>
    <w:rsid w:val="00E12EBD"/>
    <w:rsid w:val="00E13831"/>
    <w:rsid w:val="00E13FCC"/>
    <w:rsid w:val="00E237F0"/>
    <w:rsid w:val="00E55ACB"/>
    <w:rsid w:val="00E7337B"/>
    <w:rsid w:val="00E81DE0"/>
    <w:rsid w:val="00EA2A62"/>
    <w:rsid w:val="00EB4BA7"/>
    <w:rsid w:val="00EB754E"/>
    <w:rsid w:val="00EC4AC8"/>
    <w:rsid w:val="00EC64A8"/>
    <w:rsid w:val="00ED65DE"/>
    <w:rsid w:val="00EE0891"/>
    <w:rsid w:val="00EE0E7E"/>
    <w:rsid w:val="00EE1037"/>
    <w:rsid w:val="00EE2B13"/>
    <w:rsid w:val="00EF375C"/>
    <w:rsid w:val="00EF7304"/>
    <w:rsid w:val="00F00461"/>
    <w:rsid w:val="00F170BC"/>
    <w:rsid w:val="00F3040C"/>
    <w:rsid w:val="00F321EC"/>
    <w:rsid w:val="00F34185"/>
    <w:rsid w:val="00F34745"/>
    <w:rsid w:val="00F40B40"/>
    <w:rsid w:val="00F40F1F"/>
    <w:rsid w:val="00F4168A"/>
    <w:rsid w:val="00F42A85"/>
    <w:rsid w:val="00F545E2"/>
    <w:rsid w:val="00F604E1"/>
    <w:rsid w:val="00F66533"/>
    <w:rsid w:val="00F667D0"/>
    <w:rsid w:val="00F66FF4"/>
    <w:rsid w:val="00F672C8"/>
    <w:rsid w:val="00F7051D"/>
    <w:rsid w:val="00F71B61"/>
    <w:rsid w:val="00F76228"/>
    <w:rsid w:val="00F77584"/>
    <w:rsid w:val="00F80594"/>
    <w:rsid w:val="00F831AD"/>
    <w:rsid w:val="00F84CBC"/>
    <w:rsid w:val="00F8510E"/>
    <w:rsid w:val="00F86849"/>
    <w:rsid w:val="00F9260C"/>
    <w:rsid w:val="00F934F8"/>
    <w:rsid w:val="00F93DBE"/>
    <w:rsid w:val="00F95F8C"/>
    <w:rsid w:val="00FA49FE"/>
    <w:rsid w:val="00FB005F"/>
    <w:rsid w:val="00FB10A1"/>
    <w:rsid w:val="00FC2086"/>
    <w:rsid w:val="00FD1226"/>
    <w:rsid w:val="00FD27C2"/>
    <w:rsid w:val="00FD5B27"/>
    <w:rsid w:val="00FD5E11"/>
    <w:rsid w:val="00FD7234"/>
    <w:rsid w:val="00FE58E0"/>
    <w:rsid w:val="00FE7F36"/>
    <w:rsid w:val="00FF52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8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3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3759"/>
    <w:rPr>
      <w:sz w:val="18"/>
      <w:szCs w:val="18"/>
    </w:rPr>
  </w:style>
  <w:style w:type="paragraph" w:styleId="a4">
    <w:name w:val="footer"/>
    <w:basedOn w:val="a"/>
    <w:link w:val="Char0"/>
    <w:uiPriority w:val="99"/>
    <w:semiHidden/>
    <w:unhideWhenUsed/>
    <w:rsid w:val="001C37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3759"/>
    <w:rPr>
      <w:sz w:val="18"/>
      <w:szCs w:val="18"/>
    </w:rPr>
  </w:style>
  <w:style w:type="paragraph" w:styleId="a5">
    <w:name w:val="Balloon Text"/>
    <w:basedOn w:val="a"/>
    <w:link w:val="Char1"/>
    <w:uiPriority w:val="99"/>
    <w:semiHidden/>
    <w:unhideWhenUsed/>
    <w:rsid w:val="007F321A"/>
    <w:rPr>
      <w:sz w:val="18"/>
      <w:szCs w:val="18"/>
    </w:rPr>
  </w:style>
  <w:style w:type="character" w:customStyle="1" w:styleId="Char1">
    <w:name w:val="批注框文本 Char"/>
    <w:basedOn w:val="a0"/>
    <w:link w:val="a5"/>
    <w:uiPriority w:val="99"/>
    <w:semiHidden/>
    <w:rsid w:val="007F321A"/>
    <w:rPr>
      <w:sz w:val="18"/>
      <w:szCs w:val="18"/>
    </w:rPr>
  </w:style>
</w:styles>
</file>

<file path=word/webSettings.xml><?xml version="1.0" encoding="utf-8"?>
<w:webSettings xmlns:r="http://schemas.openxmlformats.org/officeDocument/2006/relationships" xmlns:w="http://schemas.openxmlformats.org/wordprocessingml/2006/main">
  <w:divs>
    <w:div w:id="19168153">
      <w:bodyDiv w:val="1"/>
      <w:marLeft w:val="0"/>
      <w:marRight w:val="0"/>
      <w:marTop w:val="0"/>
      <w:marBottom w:val="0"/>
      <w:divBdr>
        <w:top w:val="none" w:sz="0" w:space="0" w:color="auto"/>
        <w:left w:val="none" w:sz="0" w:space="0" w:color="auto"/>
        <w:bottom w:val="none" w:sz="0" w:space="0" w:color="auto"/>
        <w:right w:val="none" w:sz="0" w:space="0" w:color="auto"/>
      </w:divBdr>
    </w:div>
    <w:div w:id="21055157">
      <w:bodyDiv w:val="1"/>
      <w:marLeft w:val="0"/>
      <w:marRight w:val="0"/>
      <w:marTop w:val="0"/>
      <w:marBottom w:val="0"/>
      <w:divBdr>
        <w:top w:val="none" w:sz="0" w:space="0" w:color="auto"/>
        <w:left w:val="none" w:sz="0" w:space="0" w:color="auto"/>
        <w:bottom w:val="none" w:sz="0" w:space="0" w:color="auto"/>
        <w:right w:val="none" w:sz="0" w:space="0" w:color="auto"/>
      </w:divBdr>
    </w:div>
    <w:div w:id="26874779">
      <w:bodyDiv w:val="1"/>
      <w:marLeft w:val="0"/>
      <w:marRight w:val="0"/>
      <w:marTop w:val="0"/>
      <w:marBottom w:val="0"/>
      <w:divBdr>
        <w:top w:val="none" w:sz="0" w:space="0" w:color="auto"/>
        <w:left w:val="none" w:sz="0" w:space="0" w:color="auto"/>
        <w:bottom w:val="none" w:sz="0" w:space="0" w:color="auto"/>
        <w:right w:val="none" w:sz="0" w:space="0" w:color="auto"/>
      </w:divBdr>
    </w:div>
    <w:div w:id="37172065">
      <w:bodyDiv w:val="1"/>
      <w:marLeft w:val="0"/>
      <w:marRight w:val="0"/>
      <w:marTop w:val="0"/>
      <w:marBottom w:val="0"/>
      <w:divBdr>
        <w:top w:val="none" w:sz="0" w:space="0" w:color="auto"/>
        <w:left w:val="none" w:sz="0" w:space="0" w:color="auto"/>
        <w:bottom w:val="none" w:sz="0" w:space="0" w:color="auto"/>
        <w:right w:val="none" w:sz="0" w:space="0" w:color="auto"/>
      </w:divBdr>
    </w:div>
    <w:div w:id="39483455">
      <w:bodyDiv w:val="1"/>
      <w:marLeft w:val="0"/>
      <w:marRight w:val="0"/>
      <w:marTop w:val="0"/>
      <w:marBottom w:val="0"/>
      <w:divBdr>
        <w:top w:val="none" w:sz="0" w:space="0" w:color="auto"/>
        <w:left w:val="none" w:sz="0" w:space="0" w:color="auto"/>
        <w:bottom w:val="none" w:sz="0" w:space="0" w:color="auto"/>
        <w:right w:val="none" w:sz="0" w:space="0" w:color="auto"/>
      </w:divBdr>
    </w:div>
    <w:div w:id="52506767">
      <w:bodyDiv w:val="1"/>
      <w:marLeft w:val="0"/>
      <w:marRight w:val="0"/>
      <w:marTop w:val="0"/>
      <w:marBottom w:val="0"/>
      <w:divBdr>
        <w:top w:val="none" w:sz="0" w:space="0" w:color="auto"/>
        <w:left w:val="none" w:sz="0" w:space="0" w:color="auto"/>
        <w:bottom w:val="none" w:sz="0" w:space="0" w:color="auto"/>
        <w:right w:val="none" w:sz="0" w:space="0" w:color="auto"/>
      </w:divBdr>
    </w:div>
    <w:div w:id="65274184">
      <w:bodyDiv w:val="1"/>
      <w:marLeft w:val="0"/>
      <w:marRight w:val="0"/>
      <w:marTop w:val="0"/>
      <w:marBottom w:val="0"/>
      <w:divBdr>
        <w:top w:val="none" w:sz="0" w:space="0" w:color="auto"/>
        <w:left w:val="none" w:sz="0" w:space="0" w:color="auto"/>
        <w:bottom w:val="none" w:sz="0" w:space="0" w:color="auto"/>
        <w:right w:val="none" w:sz="0" w:space="0" w:color="auto"/>
      </w:divBdr>
    </w:div>
    <w:div w:id="78068932">
      <w:bodyDiv w:val="1"/>
      <w:marLeft w:val="0"/>
      <w:marRight w:val="0"/>
      <w:marTop w:val="0"/>
      <w:marBottom w:val="0"/>
      <w:divBdr>
        <w:top w:val="none" w:sz="0" w:space="0" w:color="auto"/>
        <w:left w:val="none" w:sz="0" w:space="0" w:color="auto"/>
        <w:bottom w:val="none" w:sz="0" w:space="0" w:color="auto"/>
        <w:right w:val="none" w:sz="0" w:space="0" w:color="auto"/>
      </w:divBdr>
    </w:div>
    <w:div w:id="80954011">
      <w:bodyDiv w:val="1"/>
      <w:marLeft w:val="0"/>
      <w:marRight w:val="0"/>
      <w:marTop w:val="0"/>
      <w:marBottom w:val="0"/>
      <w:divBdr>
        <w:top w:val="none" w:sz="0" w:space="0" w:color="auto"/>
        <w:left w:val="none" w:sz="0" w:space="0" w:color="auto"/>
        <w:bottom w:val="none" w:sz="0" w:space="0" w:color="auto"/>
        <w:right w:val="none" w:sz="0" w:space="0" w:color="auto"/>
      </w:divBdr>
    </w:div>
    <w:div w:id="86002843">
      <w:bodyDiv w:val="1"/>
      <w:marLeft w:val="0"/>
      <w:marRight w:val="0"/>
      <w:marTop w:val="0"/>
      <w:marBottom w:val="0"/>
      <w:divBdr>
        <w:top w:val="none" w:sz="0" w:space="0" w:color="auto"/>
        <w:left w:val="none" w:sz="0" w:space="0" w:color="auto"/>
        <w:bottom w:val="none" w:sz="0" w:space="0" w:color="auto"/>
        <w:right w:val="none" w:sz="0" w:space="0" w:color="auto"/>
      </w:divBdr>
    </w:div>
    <w:div w:id="93020598">
      <w:bodyDiv w:val="1"/>
      <w:marLeft w:val="0"/>
      <w:marRight w:val="0"/>
      <w:marTop w:val="0"/>
      <w:marBottom w:val="0"/>
      <w:divBdr>
        <w:top w:val="none" w:sz="0" w:space="0" w:color="auto"/>
        <w:left w:val="none" w:sz="0" w:space="0" w:color="auto"/>
        <w:bottom w:val="none" w:sz="0" w:space="0" w:color="auto"/>
        <w:right w:val="none" w:sz="0" w:space="0" w:color="auto"/>
      </w:divBdr>
    </w:div>
    <w:div w:id="107822131">
      <w:bodyDiv w:val="1"/>
      <w:marLeft w:val="0"/>
      <w:marRight w:val="0"/>
      <w:marTop w:val="0"/>
      <w:marBottom w:val="0"/>
      <w:divBdr>
        <w:top w:val="none" w:sz="0" w:space="0" w:color="auto"/>
        <w:left w:val="none" w:sz="0" w:space="0" w:color="auto"/>
        <w:bottom w:val="none" w:sz="0" w:space="0" w:color="auto"/>
        <w:right w:val="none" w:sz="0" w:space="0" w:color="auto"/>
      </w:divBdr>
    </w:div>
    <w:div w:id="130751037">
      <w:bodyDiv w:val="1"/>
      <w:marLeft w:val="0"/>
      <w:marRight w:val="0"/>
      <w:marTop w:val="0"/>
      <w:marBottom w:val="0"/>
      <w:divBdr>
        <w:top w:val="none" w:sz="0" w:space="0" w:color="auto"/>
        <w:left w:val="none" w:sz="0" w:space="0" w:color="auto"/>
        <w:bottom w:val="none" w:sz="0" w:space="0" w:color="auto"/>
        <w:right w:val="none" w:sz="0" w:space="0" w:color="auto"/>
      </w:divBdr>
    </w:div>
    <w:div w:id="137235389">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854035">
      <w:bodyDiv w:val="1"/>
      <w:marLeft w:val="0"/>
      <w:marRight w:val="0"/>
      <w:marTop w:val="0"/>
      <w:marBottom w:val="0"/>
      <w:divBdr>
        <w:top w:val="none" w:sz="0" w:space="0" w:color="auto"/>
        <w:left w:val="none" w:sz="0" w:space="0" w:color="auto"/>
        <w:bottom w:val="none" w:sz="0" w:space="0" w:color="auto"/>
        <w:right w:val="none" w:sz="0" w:space="0" w:color="auto"/>
      </w:divBdr>
    </w:div>
    <w:div w:id="148257709">
      <w:bodyDiv w:val="1"/>
      <w:marLeft w:val="0"/>
      <w:marRight w:val="0"/>
      <w:marTop w:val="0"/>
      <w:marBottom w:val="0"/>
      <w:divBdr>
        <w:top w:val="none" w:sz="0" w:space="0" w:color="auto"/>
        <w:left w:val="none" w:sz="0" w:space="0" w:color="auto"/>
        <w:bottom w:val="none" w:sz="0" w:space="0" w:color="auto"/>
        <w:right w:val="none" w:sz="0" w:space="0" w:color="auto"/>
      </w:divBdr>
    </w:div>
    <w:div w:id="148444547">
      <w:bodyDiv w:val="1"/>
      <w:marLeft w:val="0"/>
      <w:marRight w:val="0"/>
      <w:marTop w:val="0"/>
      <w:marBottom w:val="0"/>
      <w:divBdr>
        <w:top w:val="none" w:sz="0" w:space="0" w:color="auto"/>
        <w:left w:val="none" w:sz="0" w:space="0" w:color="auto"/>
        <w:bottom w:val="none" w:sz="0" w:space="0" w:color="auto"/>
        <w:right w:val="none" w:sz="0" w:space="0" w:color="auto"/>
      </w:divBdr>
    </w:div>
    <w:div w:id="161165506">
      <w:bodyDiv w:val="1"/>
      <w:marLeft w:val="0"/>
      <w:marRight w:val="0"/>
      <w:marTop w:val="0"/>
      <w:marBottom w:val="0"/>
      <w:divBdr>
        <w:top w:val="none" w:sz="0" w:space="0" w:color="auto"/>
        <w:left w:val="none" w:sz="0" w:space="0" w:color="auto"/>
        <w:bottom w:val="none" w:sz="0" w:space="0" w:color="auto"/>
        <w:right w:val="none" w:sz="0" w:space="0" w:color="auto"/>
      </w:divBdr>
    </w:div>
    <w:div w:id="183832639">
      <w:bodyDiv w:val="1"/>
      <w:marLeft w:val="0"/>
      <w:marRight w:val="0"/>
      <w:marTop w:val="0"/>
      <w:marBottom w:val="0"/>
      <w:divBdr>
        <w:top w:val="none" w:sz="0" w:space="0" w:color="auto"/>
        <w:left w:val="none" w:sz="0" w:space="0" w:color="auto"/>
        <w:bottom w:val="none" w:sz="0" w:space="0" w:color="auto"/>
        <w:right w:val="none" w:sz="0" w:space="0" w:color="auto"/>
      </w:divBdr>
    </w:div>
    <w:div w:id="195583455">
      <w:bodyDiv w:val="1"/>
      <w:marLeft w:val="0"/>
      <w:marRight w:val="0"/>
      <w:marTop w:val="0"/>
      <w:marBottom w:val="0"/>
      <w:divBdr>
        <w:top w:val="none" w:sz="0" w:space="0" w:color="auto"/>
        <w:left w:val="none" w:sz="0" w:space="0" w:color="auto"/>
        <w:bottom w:val="none" w:sz="0" w:space="0" w:color="auto"/>
        <w:right w:val="none" w:sz="0" w:space="0" w:color="auto"/>
      </w:divBdr>
    </w:div>
    <w:div w:id="244262482">
      <w:bodyDiv w:val="1"/>
      <w:marLeft w:val="0"/>
      <w:marRight w:val="0"/>
      <w:marTop w:val="0"/>
      <w:marBottom w:val="0"/>
      <w:divBdr>
        <w:top w:val="none" w:sz="0" w:space="0" w:color="auto"/>
        <w:left w:val="none" w:sz="0" w:space="0" w:color="auto"/>
        <w:bottom w:val="none" w:sz="0" w:space="0" w:color="auto"/>
        <w:right w:val="none" w:sz="0" w:space="0" w:color="auto"/>
      </w:divBdr>
    </w:div>
    <w:div w:id="258489355">
      <w:bodyDiv w:val="1"/>
      <w:marLeft w:val="0"/>
      <w:marRight w:val="0"/>
      <w:marTop w:val="0"/>
      <w:marBottom w:val="0"/>
      <w:divBdr>
        <w:top w:val="none" w:sz="0" w:space="0" w:color="auto"/>
        <w:left w:val="none" w:sz="0" w:space="0" w:color="auto"/>
        <w:bottom w:val="none" w:sz="0" w:space="0" w:color="auto"/>
        <w:right w:val="none" w:sz="0" w:space="0" w:color="auto"/>
      </w:divBdr>
    </w:div>
    <w:div w:id="273903927">
      <w:bodyDiv w:val="1"/>
      <w:marLeft w:val="0"/>
      <w:marRight w:val="0"/>
      <w:marTop w:val="0"/>
      <w:marBottom w:val="0"/>
      <w:divBdr>
        <w:top w:val="none" w:sz="0" w:space="0" w:color="auto"/>
        <w:left w:val="none" w:sz="0" w:space="0" w:color="auto"/>
        <w:bottom w:val="none" w:sz="0" w:space="0" w:color="auto"/>
        <w:right w:val="none" w:sz="0" w:space="0" w:color="auto"/>
      </w:divBdr>
    </w:div>
    <w:div w:id="305747454">
      <w:bodyDiv w:val="1"/>
      <w:marLeft w:val="0"/>
      <w:marRight w:val="0"/>
      <w:marTop w:val="0"/>
      <w:marBottom w:val="0"/>
      <w:divBdr>
        <w:top w:val="none" w:sz="0" w:space="0" w:color="auto"/>
        <w:left w:val="none" w:sz="0" w:space="0" w:color="auto"/>
        <w:bottom w:val="none" w:sz="0" w:space="0" w:color="auto"/>
        <w:right w:val="none" w:sz="0" w:space="0" w:color="auto"/>
      </w:divBdr>
    </w:div>
    <w:div w:id="314263790">
      <w:bodyDiv w:val="1"/>
      <w:marLeft w:val="0"/>
      <w:marRight w:val="0"/>
      <w:marTop w:val="0"/>
      <w:marBottom w:val="0"/>
      <w:divBdr>
        <w:top w:val="none" w:sz="0" w:space="0" w:color="auto"/>
        <w:left w:val="none" w:sz="0" w:space="0" w:color="auto"/>
        <w:bottom w:val="none" w:sz="0" w:space="0" w:color="auto"/>
        <w:right w:val="none" w:sz="0" w:space="0" w:color="auto"/>
      </w:divBdr>
    </w:div>
    <w:div w:id="315571666">
      <w:bodyDiv w:val="1"/>
      <w:marLeft w:val="0"/>
      <w:marRight w:val="0"/>
      <w:marTop w:val="0"/>
      <w:marBottom w:val="0"/>
      <w:divBdr>
        <w:top w:val="none" w:sz="0" w:space="0" w:color="auto"/>
        <w:left w:val="none" w:sz="0" w:space="0" w:color="auto"/>
        <w:bottom w:val="none" w:sz="0" w:space="0" w:color="auto"/>
        <w:right w:val="none" w:sz="0" w:space="0" w:color="auto"/>
      </w:divBdr>
    </w:div>
    <w:div w:id="329334697">
      <w:bodyDiv w:val="1"/>
      <w:marLeft w:val="0"/>
      <w:marRight w:val="0"/>
      <w:marTop w:val="0"/>
      <w:marBottom w:val="0"/>
      <w:divBdr>
        <w:top w:val="none" w:sz="0" w:space="0" w:color="auto"/>
        <w:left w:val="none" w:sz="0" w:space="0" w:color="auto"/>
        <w:bottom w:val="none" w:sz="0" w:space="0" w:color="auto"/>
        <w:right w:val="none" w:sz="0" w:space="0" w:color="auto"/>
      </w:divBdr>
    </w:div>
    <w:div w:id="357857891">
      <w:bodyDiv w:val="1"/>
      <w:marLeft w:val="0"/>
      <w:marRight w:val="0"/>
      <w:marTop w:val="0"/>
      <w:marBottom w:val="0"/>
      <w:divBdr>
        <w:top w:val="none" w:sz="0" w:space="0" w:color="auto"/>
        <w:left w:val="none" w:sz="0" w:space="0" w:color="auto"/>
        <w:bottom w:val="none" w:sz="0" w:space="0" w:color="auto"/>
        <w:right w:val="none" w:sz="0" w:space="0" w:color="auto"/>
      </w:divBdr>
    </w:div>
    <w:div w:id="367993177">
      <w:bodyDiv w:val="1"/>
      <w:marLeft w:val="0"/>
      <w:marRight w:val="0"/>
      <w:marTop w:val="0"/>
      <w:marBottom w:val="0"/>
      <w:divBdr>
        <w:top w:val="none" w:sz="0" w:space="0" w:color="auto"/>
        <w:left w:val="none" w:sz="0" w:space="0" w:color="auto"/>
        <w:bottom w:val="none" w:sz="0" w:space="0" w:color="auto"/>
        <w:right w:val="none" w:sz="0" w:space="0" w:color="auto"/>
      </w:divBdr>
    </w:div>
    <w:div w:id="377633135">
      <w:bodyDiv w:val="1"/>
      <w:marLeft w:val="0"/>
      <w:marRight w:val="0"/>
      <w:marTop w:val="0"/>
      <w:marBottom w:val="0"/>
      <w:divBdr>
        <w:top w:val="none" w:sz="0" w:space="0" w:color="auto"/>
        <w:left w:val="none" w:sz="0" w:space="0" w:color="auto"/>
        <w:bottom w:val="none" w:sz="0" w:space="0" w:color="auto"/>
        <w:right w:val="none" w:sz="0" w:space="0" w:color="auto"/>
      </w:divBdr>
    </w:div>
    <w:div w:id="393043129">
      <w:bodyDiv w:val="1"/>
      <w:marLeft w:val="0"/>
      <w:marRight w:val="0"/>
      <w:marTop w:val="0"/>
      <w:marBottom w:val="0"/>
      <w:divBdr>
        <w:top w:val="none" w:sz="0" w:space="0" w:color="auto"/>
        <w:left w:val="none" w:sz="0" w:space="0" w:color="auto"/>
        <w:bottom w:val="none" w:sz="0" w:space="0" w:color="auto"/>
        <w:right w:val="none" w:sz="0" w:space="0" w:color="auto"/>
      </w:divBdr>
    </w:div>
    <w:div w:id="404694086">
      <w:bodyDiv w:val="1"/>
      <w:marLeft w:val="0"/>
      <w:marRight w:val="0"/>
      <w:marTop w:val="0"/>
      <w:marBottom w:val="0"/>
      <w:divBdr>
        <w:top w:val="none" w:sz="0" w:space="0" w:color="auto"/>
        <w:left w:val="none" w:sz="0" w:space="0" w:color="auto"/>
        <w:bottom w:val="none" w:sz="0" w:space="0" w:color="auto"/>
        <w:right w:val="none" w:sz="0" w:space="0" w:color="auto"/>
      </w:divBdr>
    </w:div>
    <w:div w:id="418602128">
      <w:bodyDiv w:val="1"/>
      <w:marLeft w:val="0"/>
      <w:marRight w:val="0"/>
      <w:marTop w:val="0"/>
      <w:marBottom w:val="0"/>
      <w:divBdr>
        <w:top w:val="none" w:sz="0" w:space="0" w:color="auto"/>
        <w:left w:val="none" w:sz="0" w:space="0" w:color="auto"/>
        <w:bottom w:val="none" w:sz="0" w:space="0" w:color="auto"/>
        <w:right w:val="none" w:sz="0" w:space="0" w:color="auto"/>
      </w:divBdr>
    </w:div>
    <w:div w:id="426582994">
      <w:bodyDiv w:val="1"/>
      <w:marLeft w:val="0"/>
      <w:marRight w:val="0"/>
      <w:marTop w:val="0"/>
      <w:marBottom w:val="0"/>
      <w:divBdr>
        <w:top w:val="none" w:sz="0" w:space="0" w:color="auto"/>
        <w:left w:val="none" w:sz="0" w:space="0" w:color="auto"/>
        <w:bottom w:val="none" w:sz="0" w:space="0" w:color="auto"/>
        <w:right w:val="none" w:sz="0" w:space="0" w:color="auto"/>
      </w:divBdr>
    </w:div>
    <w:div w:id="442311673">
      <w:bodyDiv w:val="1"/>
      <w:marLeft w:val="0"/>
      <w:marRight w:val="0"/>
      <w:marTop w:val="0"/>
      <w:marBottom w:val="0"/>
      <w:divBdr>
        <w:top w:val="none" w:sz="0" w:space="0" w:color="auto"/>
        <w:left w:val="none" w:sz="0" w:space="0" w:color="auto"/>
        <w:bottom w:val="none" w:sz="0" w:space="0" w:color="auto"/>
        <w:right w:val="none" w:sz="0" w:space="0" w:color="auto"/>
      </w:divBdr>
    </w:div>
    <w:div w:id="448089945">
      <w:bodyDiv w:val="1"/>
      <w:marLeft w:val="0"/>
      <w:marRight w:val="0"/>
      <w:marTop w:val="0"/>
      <w:marBottom w:val="0"/>
      <w:divBdr>
        <w:top w:val="none" w:sz="0" w:space="0" w:color="auto"/>
        <w:left w:val="none" w:sz="0" w:space="0" w:color="auto"/>
        <w:bottom w:val="none" w:sz="0" w:space="0" w:color="auto"/>
        <w:right w:val="none" w:sz="0" w:space="0" w:color="auto"/>
      </w:divBdr>
    </w:div>
    <w:div w:id="451091302">
      <w:bodyDiv w:val="1"/>
      <w:marLeft w:val="0"/>
      <w:marRight w:val="0"/>
      <w:marTop w:val="0"/>
      <w:marBottom w:val="0"/>
      <w:divBdr>
        <w:top w:val="none" w:sz="0" w:space="0" w:color="auto"/>
        <w:left w:val="none" w:sz="0" w:space="0" w:color="auto"/>
        <w:bottom w:val="none" w:sz="0" w:space="0" w:color="auto"/>
        <w:right w:val="none" w:sz="0" w:space="0" w:color="auto"/>
      </w:divBdr>
    </w:div>
    <w:div w:id="461077627">
      <w:bodyDiv w:val="1"/>
      <w:marLeft w:val="0"/>
      <w:marRight w:val="0"/>
      <w:marTop w:val="0"/>
      <w:marBottom w:val="0"/>
      <w:divBdr>
        <w:top w:val="none" w:sz="0" w:space="0" w:color="auto"/>
        <w:left w:val="none" w:sz="0" w:space="0" w:color="auto"/>
        <w:bottom w:val="none" w:sz="0" w:space="0" w:color="auto"/>
        <w:right w:val="none" w:sz="0" w:space="0" w:color="auto"/>
      </w:divBdr>
    </w:div>
    <w:div w:id="467475888">
      <w:bodyDiv w:val="1"/>
      <w:marLeft w:val="0"/>
      <w:marRight w:val="0"/>
      <w:marTop w:val="0"/>
      <w:marBottom w:val="0"/>
      <w:divBdr>
        <w:top w:val="none" w:sz="0" w:space="0" w:color="auto"/>
        <w:left w:val="none" w:sz="0" w:space="0" w:color="auto"/>
        <w:bottom w:val="none" w:sz="0" w:space="0" w:color="auto"/>
        <w:right w:val="none" w:sz="0" w:space="0" w:color="auto"/>
      </w:divBdr>
    </w:div>
    <w:div w:id="480123529">
      <w:bodyDiv w:val="1"/>
      <w:marLeft w:val="0"/>
      <w:marRight w:val="0"/>
      <w:marTop w:val="0"/>
      <w:marBottom w:val="0"/>
      <w:divBdr>
        <w:top w:val="none" w:sz="0" w:space="0" w:color="auto"/>
        <w:left w:val="none" w:sz="0" w:space="0" w:color="auto"/>
        <w:bottom w:val="none" w:sz="0" w:space="0" w:color="auto"/>
        <w:right w:val="none" w:sz="0" w:space="0" w:color="auto"/>
      </w:divBdr>
    </w:div>
    <w:div w:id="497113248">
      <w:bodyDiv w:val="1"/>
      <w:marLeft w:val="0"/>
      <w:marRight w:val="0"/>
      <w:marTop w:val="0"/>
      <w:marBottom w:val="0"/>
      <w:divBdr>
        <w:top w:val="none" w:sz="0" w:space="0" w:color="auto"/>
        <w:left w:val="none" w:sz="0" w:space="0" w:color="auto"/>
        <w:bottom w:val="none" w:sz="0" w:space="0" w:color="auto"/>
        <w:right w:val="none" w:sz="0" w:space="0" w:color="auto"/>
      </w:divBdr>
    </w:div>
    <w:div w:id="508718883">
      <w:bodyDiv w:val="1"/>
      <w:marLeft w:val="0"/>
      <w:marRight w:val="0"/>
      <w:marTop w:val="0"/>
      <w:marBottom w:val="0"/>
      <w:divBdr>
        <w:top w:val="none" w:sz="0" w:space="0" w:color="auto"/>
        <w:left w:val="none" w:sz="0" w:space="0" w:color="auto"/>
        <w:bottom w:val="none" w:sz="0" w:space="0" w:color="auto"/>
        <w:right w:val="none" w:sz="0" w:space="0" w:color="auto"/>
      </w:divBdr>
    </w:div>
    <w:div w:id="512190472">
      <w:bodyDiv w:val="1"/>
      <w:marLeft w:val="0"/>
      <w:marRight w:val="0"/>
      <w:marTop w:val="0"/>
      <w:marBottom w:val="0"/>
      <w:divBdr>
        <w:top w:val="none" w:sz="0" w:space="0" w:color="auto"/>
        <w:left w:val="none" w:sz="0" w:space="0" w:color="auto"/>
        <w:bottom w:val="none" w:sz="0" w:space="0" w:color="auto"/>
        <w:right w:val="none" w:sz="0" w:space="0" w:color="auto"/>
      </w:divBdr>
    </w:div>
    <w:div w:id="522934658">
      <w:bodyDiv w:val="1"/>
      <w:marLeft w:val="0"/>
      <w:marRight w:val="0"/>
      <w:marTop w:val="0"/>
      <w:marBottom w:val="0"/>
      <w:divBdr>
        <w:top w:val="none" w:sz="0" w:space="0" w:color="auto"/>
        <w:left w:val="none" w:sz="0" w:space="0" w:color="auto"/>
        <w:bottom w:val="none" w:sz="0" w:space="0" w:color="auto"/>
        <w:right w:val="none" w:sz="0" w:space="0" w:color="auto"/>
      </w:divBdr>
    </w:div>
    <w:div w:id="532378570">
      <w:bodyDiv w:val="1"/>
      <w:marLeft w:val="0"/>
      <w:marRight w:val="0"/>
      <w:marTop w:val="0"/>
      <w:marBottom w:val="0"/>
      <w:divBdr>
        <w:top w:val="none" w:sz="0" w:space="0" w:color="auto"/>
        <w:left w:val="none" w:sz="0" w:space="0" w:color="auto"/>
        <w:bottom w:val="none" w:sz="0" w:space="0" w:color="auto"/>
        <w:right w:val="none" w:sz="0" w:space="0" w:color="auto"/>
      </w:divBdr>
    </w:div>
    <w:div w:id="596326378">
      <w:bodyDiv w:val="1"/>
      <w:marLeft w:val="0"/>
      <w:marRight w:val="0"/>
      <w:marTop w:val="0"/>
      <w:marBottom w:val="0"/>
      <w:divBdr>
        <w:top w:val="none" w:sz="0" w:space="0" w:color="auto"/>
        <w:left w:val="none" w:sz="0" w:space="0" w:color="auto"/>
        <w:bottom w:val="none" w:sz="0" w:space="0" w:color="auto"/>
        <w:right w:val="none" w:sz="0" w:space="0" w:color="auto"/>
      </w:divBdr>
    </w:div>
    <w:div w:id="608972942">
      <w:bodyDiv w:val="1"/>
      <w:marLeft w:val="0"/>
      <w:marRight w:val="0"/>
      <w:marTop w:val="0"/>
      <w:marBottom w:val="0"/>
      <w:divBdr>
        <w:top w:val="none" w:sz="0" w:space="0" w:color="auto"/>
        <w:left w:val="none" w:sz="0" w:space="0" w:color="auto"/>
        <w:bottom w:val="none" w:sz="0" w:space="0" w:color="auto"/>
        <w:right w:val="none" w:sz="0" w:space="0" w:color="auto"/>
      </w:divBdr>
    </w:div>
    <w:div w:id="622611195">
      <w:bodyDiv w:val="1"/>
      <w:marLeft w:val="0"/>
      <w:marRight w:val="0"/>
      <w:marTop w:val="0"/>
      <w:marBottom w:val="0"/>
      <w:divBdr>
        <w:top w:val="none" w:sz="0" w:space="0" w:color="auto"/>
        <w:left w:val="none" w:sz="0" w:space="0" w:color="auto"/>
        <w:bottom w:val="none" w:sz="0" w:space="0" w:color="auto"/>
        <w:right w:val="none" w:sz="0" w:space="0" w:color="auto"/>
      </w:divBdr>
    </w:div>
    <w:div w:id="649135724">
      <w:bodyDiv w:val="1"/>
      <w:marLeft w:val="0"/>
      <w:marRight w:val="0"/>
      <w:marTop w:val="0"/>
      <w:marBottom w:val="0"/>
      <w:divBdr>
        <w:top w:val="none" w:sz="0" w:space="0" w:color="auto"/>
        <w:left w:val="none" w:sz="0" w:space="0" w:color="auto"/>
        <w:bottom w:val="none" w:sz="0" w:space="0" w:color="auto"/>
        <w:right w:val="none" w:sz="0" w:space="0" w:color="auto"/>
      </w:divBdr>
    </w:div>
    <w:div w:id="651984858">
      <w:bodyDiv w:val="1"/>
      <w:marLeft w:val="0"/>
      <w:marRight w:val="0"/>
      <w:marTop w:val="0"/>
      <w:marBottom w:val="0"/>
      <w:divBdr>
        <w:top w:val="none" w:sz="0" w:space="0" w:color="auto"/>
        <w:left w:val="none" w:sz="0" w:space="0" w:color="auto"/>
        <w:bottom w:val="none" w:sz="0" w:space="0" w:color="auto"/>
        <w:right w:val="none" w:sz="0" w:space="0" w:color="auto"/>
      </w:divBdr>
    </w:div>
    <w:div w:id="656811257">
      <w:bodyDiv w:val="1"/>
      <w:marLeft w:val="0"/>
      <w:marRight w:val="0"/>
      <w:marTop w:val="0"/>
      <w:marBottom w:val="0"/>
      <w:divBdr>
        <w:top w:val="none" w:sz="0" w:space="0" w:color="auto"/>
        <w:left w:val="none" w:sz="0" w:space="0" w:color="auto"/>
        <w:bottom w:val="none" w:sz="0" w:space="0" w:color="auto"/>
        <w:right w:val="none" w:sz="0" w:space="0" w:color="auto"/>
      </w:divBdr>
    </w:div>
    <w:div w:id="669066796">
      <w:bodyDiv w:val="1"/>
      <w:marLeft w:val="0"/>
      <w:marRight w:val="0"/>
      <w:marTop w:val="0"/>
      <w:marBottom w:val="0"/>
      <w:divBdr>
        <w:top w:val="none" w:sz="0" w:space="0" w:color="auto"/>
        <w:left w:val="none" w:sz="0" w:space="0" w:color="auto"/>
        <w:bottom w:val="none" w:sz="0" w:space="0" w:color="auto"/>
        <w:right w:val="none" w:sz="0" w:space="0" w:color="auto"/>
      </w:divBdr>
    </w:div>
    <w:div w:id="698363121">
      <w:bodyDiv w:val="1"/>
      <w:marLeft w:val="0"/>
      <w:marRight w:val="0"/>
      <w:marTop w:val="0"/>
      <w:marBottom w:val="0"/>
      <w:divBdr>
        <w:top w:val="none" w:sz="0" w:space="0" w:color="auto"/>
        <w:left w:val="none" w:sz="0" w:space="0" w:color="auto"/>
        <w:bottom w:val="none" w:sz="0" w:space="0" w:color="auto"/>
        <w:right w:val="none" w:sz="0" w:space="0" w:color="auto"/>
      </w:divBdr>
    </w:div>
    <w:div w:id="705174828">
      <w:bodyDiv w:val="1"/>
      <w:marLeft w:val="0"/>
      <w:marRight w:val="0"/>
      <w:marTop w:val="0"/>
      <w:marBottom w:val="0"/>
      <w:divBdr>
        <w:top w:val="none" w:sz="0" w:space="0" w:color="auto"/>
        <w:left w:val="none" w:sz="0" w:space="0" w:color="auto"/>
        <w:bottom w:val="none" w:sz="0" w:space="0" w:color="auto"/>
        <w:right w:val="none" w:sz="0" w:space="0" w:color="auto"/>
      </w:divBdr>
    </w:div>
    <w:div w:id="716392928">
      <w:bodyDiv w:val="1"/>
      <w:marLeft w:val="0"/>
      <w:marRight w:val="0"/>
      <w:marTop w:val="0"/>
      <w:marBottom w:val="0"/>
      <w:divBdr>
        <w:top w:val="none" w:sz="0" w:space="0" w:color="auto"/>
        <w:left w:val="none" w:sz="0" w:space="0" w:color="auto"/>
        <w:bottom w:val="none" w:sz="0" w:space="0" w:color="auto"/>
        <w:right w:val="none" w:sz="0" w:space="0" w:color="auto"/>
      </w:divBdr>
    </w:div>
    <w:div w:id="720205217">
      <w:bodyDiv w:val="1"/>
      <w:marLeft w:val="0"/>
      <w:marRight w:val="0"/>
      <w:marTop w:val="0"/>
      <w:marBottom w:val="0"/>
      <w:divBdr>
        <w:top w:val="none" w:sz="0" w:space="0" w:color="auto"/>
        <w:left w:val="none" w:sz="0" w:space="0" w:color="auto"/>
        <w:bottom w:val="none" w:sz="0" w:space="0" w:color="auto"/>
        <w:right w:val="none" w:sz="0" w:space="0" w:color="auto"/>
      </w:divBdr>
    </w:div>
    <w:div w:id="752894688">
      <w:bodyDiv w:val="1"/>
      <w:marLeft w:val="0"/>
      <w:marRight w:val="0"/>
      <w:marTop w:val="0"/>
      <w:marBottom w:val="0"/>
      <w:divBdr>
        <w:top w:val="none" w:sz="0" w:space="0" w:color="auto"/>
        <w:left w:val="none" w:sz="0" w:space="0" w:color="auto"/>
        <w:bottom w:val="none" w:sz="0" w:space="0" w:color="auto"/>
        <w:right w:val="none" w:sz="0" w:space="0" w:color="auto"/>
      </w:divBdr>
    </w:div>
    <w:div w:id="754084485">
      <w:bodyDiv w:val="1"/>
      <w:marLeft w:val="0"/>
      <w:marRight w:val="0"/>
      <w:marTop w:val="0"/>
      <w:marBottom w:val="0"/>
      <w:divBdr>
        <w:top w:val="none" w:sz="0" w:space="0" w:color="auto"/>
        <w:left w:val="none" w:sz="0" w:space="0" w:color="auto"/>
        <w:bottom w:val="none" w:sz="0" w:space="0" w:color="auto"/>
        <w:right w:val="none" w:sz="0" w:space="0" w:color="auto"/>
      </w:divBdr>
    </w:div>
    <w:div w:id="755978788">
      <w:bodyDiv w:val="1"/>
      <w:marLeft w:val="0"/>
      <w:marRight w:val="0"/>
      <w:marTop w:val="0"/>
      <w:marBottom w:val="0"/>
      <w:divBdr>
        <w:top w:val="none" w:sz="0" w:space="0" w:color="auto"/>
        <w:left w:val="none" w:sz="0" w:space="0" w:color="auto"/>
        <w:bottom w:val="none" w:sz="0" w:space="0" w:color="auto"/>
        <w:right w:val="none" w:sz="0" w:space="0" w:color="auto"/>
      </w:divBdr>
    </w:div>
    <w:div w:id="765921402">
      <w:bodyDiv w:val="1"/>
      <w:marLeft w:val="0"/>
      <w:marRight w:val="0"/>
      <w:marTop w:val="0"/>
      <w:marBottom w:val="0"/>
      <w:divBdr>
        <w:top w:val="none" w:sz="0" w:space="0" w:color="auto"/>
        <w:left w:val="none" w:sz="0" w:space="0" w:color="auto"/>
        <w:bottom w:val="none" w:sz="0" w:space="0" w:color="auto"/>
        <w:right w:val="none" w:sz="0" w:space="0" w:color="auto"/>
      </w:divBdr>
    </w:div>
    <w:div w:id="776682563">
      <w:bodyDiv w:val="1"/>
      <w:marLeft w:val="0"/>
      <w:marRight w:val="0"/>
      <w:marTop w:val="0"/>
      <w:marBottom w:val="0"/>
      <w:divBdr>
        <w:top w:val="none" w:sz="0" w:space="0" w:color="auto"/>
        <w:left w:val="none" w:sz="0" w:space="0" w:color="auto"/>
        <w:bottom w:val="none" w:sz="0" w:space="0" w:color="auto"/>
        <w:right w:val="none" w:sz="0" w:space="0" w:color="auto"/>
      </w:divBdr>
    </w:div>
    <w:div w:id="806314114">
      <w:bodyDiv w:val="1"/>
      <w:marLeft w:val="0"/>
      <w:marRight w:val="0"/>
      <w:marTop w:val="0"/>
      <w:marBottom w:val="0"/>
      <w:divBdr>
        <w:top w:val="none" w:sz="0" w:space="0" w:color="auto"/>
        <w:left w:val="none" w:sz="0" w:space="0" w:color="auto"/>
        <w:bottom w:val="none" w:sz="0" w:space="0" w:color="auto"/>
        <w:right w:val="none" w:sz="0" w:space="0" w:color="auto"/>
      </w:divBdr>
    </w:div>
    <w:div w:id="828596722">
      <w:bodyDiv w:val="1"/>
      <w:marLeft w:val="0"/>
      <w:marRight w:val="0"/>
      <w:marTop w:val="0"/>
      <w:marBottom w:val="0"/>
      <w:divBdr>
        <w:top w:val="none" w:sz="0" w:space="0" w:color="auto"/>
        <w:left w:val="none" w:sz="0" w:space="0" w:color="auto"/>
        <w:bottom w:val="none" w:sz="0" w:space="0" w:color="auto"/>
        <w:right w:val="none" w:sz="0" w:space="0" w:color="auto"/>
      </w:divBdr>
    </w:div>
    <w:div w:id="836264504">
      <w:bodyDiv w:val="1"/>
      <w:marLeft w:val="0"/>
      <w:marRight w:val="0"/>
      <w:marTop w:val="0"/>
      <w:marBottom w:val="0"/>
      <w:divBdr>
        <w:top w:val="none" w:sz="0" w:space="0" w:color="auto"/>
        <w:left w:val="none" w:sz="0" w:space="0" w:color="auto"/>
        <w:bottom w:val="none" w:sz="0" w:space="0" w:color="auto"/>
        <w:right w:val="none" w:sz="0" w:space="0" w:color="auto"/>
      </w:divBdr>
    </w:div>
    <w:div w:id="874199859">
      <w:bodyDiv w:val="1"/>
      <w:marLeft w:val="0"/>
      <w:marRight w:val="0"/>
      <w:marTop w:val="0"/>
      <w:marBottom w:val="0"/>
      <w:divBdr>
        <w:top w:val="none" w:sz="0" w:space="0" w:color="auto"/>
        <w:left w:val="none" w:sz="0" w:space="0" w:color="auto"/>
        <w:bottom w:val="none" w:sz="0" w:space="0" w:color="auto"/>
        <w:right w:val="none" w:sz="0" w:space="0" w:color="auto"/>
      </w:divBdr>
    </w:div>
    <w:div w:id="905799352">
      <w:bodyDiv w:val="1"/>
      <w:marLeft w:val="0"/>
      <w:marRight w:val="0"/>
      <w:marTop w:val="0"/>
      <w:marBottom w:val="0"/>
      <w:divBdr>
        <w:top w:val="none" w:sz="0" w:space="0" w:color="auto"/>
        <w:left w:val="none" w:sz="0" w:space="0" w:color="auto"/>
        <w:bottom w:val="none" w:sz="0" w:space="0" w:color="auto"/>
        <w:right w:val="none" w:sz="0" w:space="0" w:color="auto"/>
      </w:divBdr>
    </w:div>
    <w:div w:id="910430092">
      <w:bodyDiv w:val="1"/>
      <w:marLeft w:val="0"/>
      <w:marRight w:val="0"/>
      <w:marTop w:val="0"/>
      <w:marBottom w:val="0"/>
      <w:divBdr>
        <w:top w:val="none" w:sz="0" w:space="0" w:color="auto"/>
        <w:left w:val="none" w:sz="0" w:space="0" w:color="auto"/>
        <w:bottom w:val="none" w:sz="0" w:space="0" w:color="auto"/>
        <w:right w:val="none" w:sz="0" w:space="0" w:color="auto"/>
      </w:divBdr>
    </w:div>
    <w:div w:id="915822806">
      <w:bodyDiv w:val="1"/>
      <w:marLeft w:val="0"/>
      <w:marRight w:val="0"/>
      <w:marTop w:val="0"/>
      <w:marBottom w:val="0"/>
      <w:divBdr>
        <w:top w:val="none" w:sz="0" w:space="0" w:color="auto"/>
        <w:left w:val="none" w:sz="0" w:space="0" w:color="auto"/>
        <w:bottom w:val="none" w:sz="0" w:space="0" w:color="auto"/>
        <w:right w:val="none" w:sz="0" w:space="0" w:color="auto"/>
      </w:divBdr>
    </w:div>
    <w:div w:id="966163625">
      <w:bodyDiv w:val="1"/>
      <w:marLeft w:val="0"/>
      <w:marRight w:val="0"/>
      <w:marTop w:val="0"/>
      <w:marBottom w:val="0"/>
      <w:divBdr>
        <w:top w:val="none" w:sz="0" w:space="0" w:color="auto"/>
        <w:left w:val="none" w:sz="0" w:space="0" w:color="auto"/>
        <w:bottom w:val="none" w:sz="0" w:space="0" w:color="auto"/>
        <w:right w:val="none" w:sz="0" w:space="0" w:color="auto"/>
      </w:divBdr>
    </w:div>
    <w:div w:id="973556833">
      <w:bodyDiv w:val="1"/>
      <w:marLeft w:val="0"/>
      <w:marRight w:val="0"/>
      <w:marTop w:val="0"/>
      <w:marBottom w:val="0"/>
      <w:divBdr>
        <w:top w:val="none" w:sz="0" w:space="0" w:color="auto"/>
        <w:left w:val="none" w:sz="0" w:space="0" w:color="auto"/>
        <w:bottom w:val="none" w:sz="0" w:space="0" w:color="auto"/>
        <w:right w:val="none" w:sz="0" w:space="0" w:color="auto"/>
      </w:divBdr>
    </w:div>
    <w:div w:id="974020729">
      <w:bodyDiv w:val="1"/>
      <w:marLeft w:val="0"/>
      <w:marRight w:val="0"/>
      <w:marTop w:val="0"/>
      <w:marBottom w:val="0"/>
      <w:divBdr>
        <w:top w:val="none" w:sz="0" w:space="0" w:color="auto"/>
        <w:left w:val="none" w:sz="0" w:space="0" w:color="auto"/>
        <w:bottom w:val="none" w:sz="0" w:space="0" w:color="auto"/>
        <w:right w:val="none" w:sz="0" w:space="0" w:color="auto"/>
      </w:divBdr>
    </w:div>
    <w:div w:id="1012799979">
      <w:bodyDiv w:val="1"/>
      <w:marLeft w:val="0"/>
      <w:marRight w:val="0"/>
      <w:marTop w:val="0"/>
      <w:marBottom w:val="0"/>
      <w:divBdr>
        <w:top w:val="none" w:sz="0" w:space="0" w:color="auto"/>
        <w:left w:val="none" w:sz="0" w:space="0" w:color="auto"/>
        <w:bottom w:val="none" w:sz="0" w:space="0" w:color="auto"/>
        <w:right w:val="none" w:sz="0" w:space="0" w:color="auto"/>
      </w:divBdr>
    </w:div>
    <w:div w:id="1078290593">
      <w:bodyDiv w:val="1"/>
      <w:marLeft w:val="0"/>
      <w:marRight w:val="0"/>
      <w:marTop w:val="0"/>
      <w:marBottom w:val="0"/>
      <w:divBdr>
        <w:top w:val="none" w:sz="0" w:space="0" w:color="auto"/>
        <w:left w:val="none" w:sz="0" w:space="0" w:color="auto"/>
        <w:bottom w:val="none" w:sz="0" w:space="0" w:color="auto"/>
        <w:right w:val="none" w:sz="0" w:space="0" w:color="auto"/>
      </w:divBdr>
    </w:div>
    <w:div w:id="1087464745">
      <w:bodyDiv w:val="1"/>
      <w:marLeft w:val="0"/>
      <w:marRight w:val="0"/>
      <w:marTop w:val="0"/>
      <w:marBottom w:val="0"/>
      <w:divBdr>
        <w:top w:val="none" w:sz="0" w:space="0" w:color="auto"/>
        <w:left w:val="none" w:sz="0" w:space="0" w:color="auto"/>
        <w:bottom w:val="none" w:sz="0" w:space="0" w:color="auto"/>
        <w:right w:val="none" w:sz="0" w:space="0" w:color="auto"/>
      </w:divBdr>
    </w:div>
    <w:div w:id="1095907290">
      <w:bodyDiv w:val="1"/>
      <w:marLeft w:val="0"/>
      <w:marRight w:val="0"/>
      <w:marTop w:val="0"/>
      <w:marBottom w:val="0"/>
      <w:divBdr>
        <w:top w:val="none" w:sz="0" w:space="0" w:color="auto"/>
        <w:left w:val="none" w:sz="0" w:space="0" w:color="auto"/>
        <w:bottom w:val="none" w:sz="0" w:space="0" w:color="auto"/>
        <w:right w:val="none" w:sz="0" w:space="0" w:color="auto"/>
      </w:divBdr>
    </w:div>
    <w:div w:id="1102846955">
      <w:bodyDiv w:val="1"/>
      <w:marLeft w:val="0"/>
      <w:marRight w:val="0"/>
      <w:marTop w:val="0"/>
      <w:marBottom w:val="0"/>
      <w:divBdr>
        <w:top w:val="none" w:sz="0" w:space="0" w:color="auto"/>
        <w:left w:val="none" w:sz="0" w:space="0" w:color="auto"/>
        <w:bottom w:val="none" w:sz="0" w:space="0" w:color="auto"/>
        <w:right w:val="none" w:sz="0" w:space="0" w:color="auto"/>
      </w:divBdr>
    </w:div>
    <w:div w:id="1104112344">
      <w:bodyDiv w:val="1"/>
      <w:marLeft w:val="0"/>
      <w:marRight w:val="0"/>
      <w:marTop w:val="0"/>
      <w:marBottom w:val="0"/>
      <w:divBdr>
        <w:top w:val="none" w:sz="0" w:space="0" w:color="auto"/>
        <w:left w:val="none" w:sz="0" w:space="0" w:color="auto"/>
        <w:bottom w:val="none" w:sz="0" w:space="0" w:color="auto"/>
        <w:right w:val="none" w:sz="0" w:space="0" w:color="auto"/>
      </w:divBdr>
    </w:div>
    <w:div w:id="1113550001">
      <w:bodyDiv w:val="1"/>
      <w:marLeft w:val="0"/>
      <w:marRight w:val="0"/>
      <w:marTop w:val="0"/>
      <w:marBottom w:val="0"/>
      <w:divBdr>
        <w:top w:val="none" w:sz="0" w:space="0" w:color="auto"/>
        <w:left w:val="none" w:sz="0" w:space="0" w:color="auto"/>
        <w:bottom w:val="none" w:sz="0" w:space="0" w:color="auto"/>
        <w:right w:val="none" w:sz="0" w:space="0" w:color="auto"/>
      </w:divBdr>
    </w:div>
    <w:div w:id="1128353952">
      <w:bodyDiv w:val="1"/>
      <w:marLeft w:val="0"/>
      <w:marRight w:val="0"/>
      <w:marTop w:val="0"/>
      <w:marBottom w:val="0"/>
      <w:divBdr>
        <w:top w:val="none" w:sz="0" w:space="0" w:color="auto"/>
        <w:left w:val="none" w:sz="0" w:space="0" w:color="auto"/>
        <w:bottom w:val="none" w:sz="0" w:space="0" w:color="auto"/>
        <w:right w:val="none" w:sz="0" w:space="0" w:color="auto"/>
      </w:divBdr>
    </w:div>
    <w:div w:id="1132941588">
      <w:bodyDiv w:val="1"/>
      <w:marLeft w:val="0"/>
      <w:marRight w:val="0"/>
      <w:marTop w:val="0"/>
      <w:marBottom w:val="0"/>
      <w:divBdr>
        <w:top w:val="none" w:sz="0" w:space="0" w:color="auto"/>
        <w:left w:val="none" w:sz="0" w:space="0" w:color="auto"/>
        <w:bottom w:val="none" w:sz="0" w:space="0" w:color="auto"/>
        <w:right w:val="none" w:sz="0" w:space="0" w:color="auto"/>
      </w:divBdr>
    </w:div>
    <w:div w:id="1137377833">
      <w:bodyDiv w:val="1"/>
      <w:marLeft w:val="0"/>
      <w:marRight w:val="0"/>
      <w:marTop w:val="0"/>
      <w:marBottom w:val="0"/>
      <w:divBdr>
        <w:top w:val="none" w:sz="0" w:space="0" w:color="auto"/>
        <w:left w:val="none" w:sz="0" w:space="0" w:color="auto"/>
        <w:bottom w:val="none" w:sz="0" w:space="0" w:color="auto"/>
        <w:right w:val="none" w:sz="0" w:space="0" w:color="auto"/>
      </w:divBdr>
    </w:div>
    <w:div w:id="1149058462">
      <w:bodyDiv w:val="1"/>
      <w:marLeft w:val="0"/>
      <w:marRight w:val="0"/>
      <w:marTop w:val="0"/>
      <w:marBottom w:val="0"/>
      <w:divBdr>
        <w:top w:val="none" w:sz="0" w:space="0" w:color="auto"/>
        <w:left w:val="none" w:sz="0" w:space="0" w:color="auto"/>
        <w:bottom w:val="none" w:sz="0" w:space="0" w:color="auto"/>
        <w:right w:val="none" w:sz="0" w:space="0" w:color="auto"/>
      </w:divBdr>
    </w:div>
    <w:div w:id="1156191723">
      <w:bodyDiv w:val="1"/>
      <w:marLeft w:val="0"/>
      <w:marRight w:val="0"/>
      <w:marTop w:val="0"/>
      <w:marBottom w:val="0"/>
      <w:divBdr>
        <w:top w:val="none" w:sz="0" w:space="0" w:color="auto"/>
        <w:left w:val="none" w:sz="0" w:space="0" w:color="auto"/>
        <w:bottom w:val="none" w:sz="0" w:space="0" w:color="auto"/>
        <w:right w:val="none" w:sz="0" w:space="0" w:color="auto"/>
      </w:divBdr>
    </w:div>
    <w:div w:id="1176849196">
      <w:bodyDiv w:val="1"/>
      <w:marLeft w:val="0"/>
      <w:marRight w:val="0"/>
      <w:marTop w:val="0"/>
      <w:marBottom w:val="0"/>
      <w:divBdr>
        <w:top w:val="none" w:sz="0" w:space="0" w:color="auto"/>
        <w:left w:val="none" w:sz="0" w:space="0" w:color="auto"/>
        <w:bottom w:val="none" w:sz="0" w:space="0" w:color="auto"/>
        <w:right w:val="none" w:sz="0" w:space="0" w:color="auto"/>
      </w:divBdr>
    </w:div>
    <w:div w:id="1194684919">
      <w:bodyDiv w:val="1"/>
      <w:marLeft w:val="0"/>
      <w:marRight w:val="0"/>
      <w:marTop w:val="0"/>
      <w:marBottom w:val="0"/>
      <w:divBdr>
        <w:top w:val="none" w:sz="0" w:space="0" w:color="auto"/>
        <w:left w:val="none" w:sz="0" w:space="0" w:color="auto"/>
        <w:bottom w:val="none" w:sz="0" w:space="0" w:color="auto"/>
        <w:right w:val="none" w:sz="0" w:space="0" w:color="auto"/>
      </w:divBdr>
    </w:div>
    <w:div w:id="1209562083">
      <w:bodyDiv w:val="1"/>
      <w:marLeft w:val="0"/>
      <w:marRight w:val="0"/>
      <w:marTop w:val="0"/>
      <w:marBottom w:val="0"/>
      <w:divBdr>
        <w:top w:val="none" w:sz="0" w:space="0" w:color="auto"/>
        <w:left w:val="none" w:sz="0" w:space="0" w:color="auto"/>
        <w:bottom w:val="none" w:sz="0" w:space="0" w:color="auto"/>
        <w:right w:val="none" w:sz="0" w:space="0" w:color="auto"/>
      </w:divBdr>
    </w:div>
    <w:div w:id="1242104771">
      <w:bodyDiv w:val="1"/>
      <w:marLeft w:val="0"/>
      <w:marRight w:val="0"/>
      <w:marTop w:val="0"/>
      <w:marBottom w:val="0"/>
      <w:divBdr>
        <w:top w:val="none" w:sz="0" w:space="0" w:color="auto"/>
        <w:left w:val="none" w:sz="0" w:space="0" w:color="auto"/>
        <w:bottom w:val="none" w:sz="0" w:space="0" w:color="auto"/>
        <w:right w:val="none" w:sz="0" w:space="0" w:color="auto"/>
      </w:divBdr>
    </w:div>
    <w:div w:id="1258900881">
      <w:bodyDiv w:val="1"/>
      <w:marLeft w:val="0"/>
      <w:marRight w:val="0"/>
      <w:marTop w:val="0"/>
      <w:marBottom w:val="0"/>
      <w:divBdr>
        <w:top w:val="none" w:sz="0" w:space="0" w:color="auto"/>
        <w:left w:val="none" w:sz="0" w:space="0" w:color="auto"/>
        <w:bottom w:val="none" w:sz="0" w:space="0" w:color="auto"/>
        <w:right w:val="none" w:sz="0" w:space="0" w:color="auto"/>
      </w:divBdr>
    </w:div>
    <w:div w:id="1273318565">
      <w:bodyDiv w:val="1"/>
      <w:marLeft w:val="0"/>
      <w:marRight w:val="0"/>
      <w:marTop w:val="0"/>
      <w:marBottom w:val="0"/>
      <w:divBdr>
        <w:top w:val="none" w:sz="0" w:space="0" w:color="auto"/>
        <w:left w:val="none" w:sz="0" w:space="0" w:color="auto"/>
        <w:bottom w:val="none" w:sz="0" w:space="0" w:color="auto"/>
        <w:right w:val="none" w:sz="0" w:space="0" w:color="auto"/>
      </w:divBdr>
    </w:div>
    <w:div w:id="1282416621">
      <w:bodyDiv w:val="1"/>
      <w:marLeft w:val="0"/>
      <w:marRight w:val="0"/>
      <w:marTop w:val="0"/>
      <w:marBottom w:val="0"/>
      <w:divBdr>
        <w:top w:val="none" w:sz="0" w:space="0" w:color="auto"/>
        <w:left w:val="none" w:sz="0" w:space="0" w:color="auto"/>
        <w:bottom w:val="none" w:sz="0" w:space="0" w:color="auto"/>
        <w:right w:val="none" w:sz="0" w:space="0" w:color="auto"/>
      </w:divBdr>
    </w:div>
    <w:div w:id="1292974301">
      <w:bodyDiv w:val="1"/>
      <w:marLeft w:val="0"/>
      <w:marRight w:val="0"/>
      <w:marTop w:val="0"/>
      <w:marBottom w:val="0"/>
      <w:divBdr>
        <w:top w:val="none" w:sz="0" w:space="0" w:color="auto"/>
        <w:left w:val="none" w:sz="0" w:space="0" w:color="auto"/>
        <w:bottom w:val="none" w:sz="0" w:space="0" w:color="auto"/>
        <w:right w:val="none" w:sz="0" w:space="0" w:color="auto"/>
      </w:divBdr>
    </w:div>
    <w:div w:id="1320497768">
      <w:bodyDiv w:val="1"/>
      <w:marLeft w:val="0"/>
      <w:marRight w:val="0"/>
      <w:marTop w:val="0"/>
      <w:marBottom w:val="0"/>
      <w:divBdr>
        <w:top w:val="none" w:sz="0" w:space="0" w:color="auto"/>
        <w:left w:val="none" w:sz="0" w:space="0" w:color="auto"/>
        <w:bottom w:val="none" w:sz="0" w:space="0" w:color="auto"/>
        <w:right w:val="none" w:sz="0" w:space="0" w:color="auto"/>
      </w:divBdr>
    </w:div>
    <w:div w:id="1335500547">
      <w:bodyDiv w:val="1"/>
      <w:marLeft w:val="0"/>
      <w:marRight w:val="0"/>
      <w:marTop w:val="0"/>
      <w:marBottom w:val="0"/>
      <w:divBdr>
        <w:top w:val="none" w:sz="0" w:space="0" w:color="auto"/>
        <w:left w:val="none" w:sz="0" w:space="0" w:color="auto"/>
        <w:bottom w:val="none" w:sz="0" w:space="0" w:color="auto"/>
        <w:right w:val="none" w:sz="0" w:space="0" w:color="auto"/>
      </w:divBdr>
    </w:div>
    <w:div w:id="1336954507">
      <w:bodyDiv w:val="1"/>
      <w:marLeft w:val="0"/>
      <w:marRight w:val="0"/>
      <w:marTop w:val="0"/>
      <w:marBottom w:val="0"/>
      <w:divBdr>
        <w:top w:val="none" w:sz="0" w:space="0" w:color="auto"/>
        <w:left w:val="none" w:sz="0" w:space="0" w:color="auto"/>
        <w:bottom w:val="none" w:sz="0" w:space="0" w:color="auto"/>
        <w:right w:val="none" w:sz="0" w:space="0" w:color="auto"/>
      </w:divBdr>
    </w:div>
    <w:div w:id="1353845601">
      <w:bodyDiv w:val="1"/>
      <w:marLeft w:val="0"/>
      <w:marRight w:val="0"/>
      <w:marTop w:val="0"/>
      <w:marBottom w:val="0"/>
      <w:divBdr>
        <w:top w:val="none" w:sz="0" w:space="0" w:color="auto"/>
        <w:left w:val="none" w:sz="0" w:space="0" w:color="auto"/>
        <w:bottom w:val="none" w:sz="0" w:space="0" w:color="auto"/>
        <w:right w:val="none" w:sz="0" w:space="0" w:color="auto"/>
      </w:divBdr>
    </w:div>
    <w:div w:id="1372806302">
      <w:bodyDiv w:val="1"/>
      <w:marLeft w:val="0"/>
      <w:marRight w:val="0"/>
      <w:marTop w:val="0"/>
      <w:marBottom w:val="0"/>
      <w:divBdr>
        <w:top w:val="none" w:sz="0" w:space="0" w:color="auto"/>
        <w:left w:val="none" w:sz="0" w:space="0" w:color="auto"/>
        <w:bottom w:val="none" w:sz="0" w:space="0" w:color="auto"/>
        <w:right w:val="none" w:sz="0" w:space="0" w:color="auto"/>
      </w:divBdr>
    </w:div>
    <w:div w:id="1383212484">
      <w:bodyDiv w:val="1"/>
      <w:marLeft w:val="0"/>
      <w:marRight w:val="0"/>
      <w:marTop w:val="0"/>
      <w:marBottom w:val="0"/>
      <w:divBdr>
        <w:top w:val="none" w:sz="0" w:space="0" w:color="auto"/>
        <w:left w:val="none" w:sz="0" w:space="0" w:color="auto"/>
        <w:bottom w:val="none" w:sz="0" w:space="0" w:color="auto"/>
        <w:right w:val="none" w:sz="0" w:space="0" w:color="auto"/>
      </w:divBdr>
    </w:div>
    <w:div w:id="1392845739">
      <w:bodyDiv w:val="1"/>
      <w:marLeft w:val="0"/>
      <w:marRight w:val="0"/>
      <w:marTop w:val="0"/>
      <w:marBottom w:val="0"/>
      <w:divBdr>
        <w:top w:val="none" w:sz="0" w:space="0" w:color="auto"/>
        <w:left w:val="none" w:sz="0" w:space="0" w:color="auto"/>
        <w:bottom w:val="none" w:sz="0" w:space="0" w:color="auto"/>
        <w:right w:val="none" w:sz="0" w:space="0" w:color="auto"/>
      </w:divBdr>
    </w:div>
    <w:div w:id="1408528669">
      <w:bodyDiv w:val="1"/>
      <w:marLeft w:val="0"/>
      <w:marRight w:val="0"/>
      <w:marTop w:val="0"/>
      <w:marBottom w:val="0"/>
      <w:divBdr>
        <w:top w:val="none" w:sz="0" w:space="0" w:color="auto"/>
        <w:left w:val="none" w:sz="0" w:space="0" w:color="auto"/>
        <w:bottom w:val="none" w:sz="0" w:space="0" w:color="auto"/>
        <w:right w:val="none" w:sz="0" w:space="0" w:color="auto"/>
      </w:divBdr>
    </w:div>
    <w:div w:id="1417050201">
      <w:bodyDiv w:val="1"/>
      <w:marLeft w:val="0"/>
      <w:marRight w:val="0"/>
      <w:marTop w:val="0"/>
      <w:marBottom w:val="0"/>
      <w:divBdr>
        <w:top w:val="none" w:sz="0" w:space="0" w:color="auto"/>
        <w:left w:val="none" w:sz="0" w:space="0" w:color="auto"/>
        <w:bottom w:val="none" w:sz="0" w:space="0" w:color="auto"/>
        <w:right w:val="none" w:sz="0" w:space="0" w:color="auto"/>
      </w:divBdr>
    </w:div>
    <w:div w:id="1417172524">
      <w:bodyDiv w:val="1"/>
      <w:marLeft w:val="0"/>
      <w:marRight w:val="0"/>
      <w:marTop w:val="0"/>
      <w:marBottom w:val="0"/>
      <w:divBdr>
        <w:top w:val="none" w:sz="0" w:space="0" w:color="auto"/>
        <w:left w:val="none" w:sz="0" w:space="0" w:color="auto"/>
        <w:bottom w:val="none" w:sz="0" w:space="0" w:color="auto"/>
        <w:right w:val="none" w:sz="0" w:space="0" w:color="auto"/>
      </w:divBdr>
    </w:div>
    <w:div w:id="1467047884">
      <w:bodyDiv w:val="1"/>
      <w:marLeft w:val="0"/>
      <w:marRight w:val="0"/>
      <w:marTop w:val="0"/>
      <w:marBottom w:val="0"/>
      <w:divBdr>
        <w:top w:val="none" w:sz="0" w:space="0" w:color="auto"/>
        <w:left w:val="none" w:sz="0" w:space="0" w:color="auto"/>
        <w:bottom w:val="none" w:sz="0" w:space="0" w:color="auto"/>
        <w:right w:val="none" w:sz="0" w:space="0" w:color="auto"/>
      </w:divBdr>
    </w:div>
    <w:div w:id="1471704355">
      <w:bodyDiv w:val="1"/>
      <w:marLeft w:val="0"/>
      <w:marRight w:val="0"/>
      <w:marTop w:val="0"/>
      <w:marBottom w:val="0"/>
      <w:divBdr>
        <w:top w:val="none" w:sz="0" w:space="0" w:color="auto"/>
        <w:left w:val="none" w:sz="0" w:space="0" w:color="auto"/>
        <w:bottom w:val="none" w:sz="0" w:space="0" w:color="auto"/>
        <w:right w:val="none" w:sz="0" w:space="0" w:color="auto"/>
      </w:divBdr>
    </w:div>
    <w:div w:id="1482385533">
      <w:bodyDiv w:val="1"/>
      <w:marLeft w:val="0"/>
      <w:marRight w:val="0"/>
      <w:marTop w:val="0"/>
      <w:marBottom w:val="0"/>
      <w:divBdr>
        <w:top w:val="none" w:sz="0" w:space="0" w:color="auto"/>
        <w:left w:val="none" w:sz="0" w:space="0" w:color="auto"/>
        <w:bottom w:val="none" w:sz="0" w:space="0" w:color="auto"/>
        <w:right w:val="none" w:sz="0" w:space="0" w:color="auto"/>
      </w:divBdr>
    </w:div>
    <w:div w:id="1486359269">
      <w:bodyDiv w:val="1"/>
      <w:marLeft w:val="0"/>
      <w:marRight w:val="0"/>
      <w:marTop w:val="0"/>
      <w:marBottom w:val="0"/>
      <w:divBdr>
        <w:top w:val="none" w:sz="0" w:space="0" w:color="auto"/>
        <w:left w:val="none" w:sz="0" w:space="0" w:color="auto"/>
        <w:bottom w:val="none" w:sz="0" w:space="0" w:color="auto"/>
        <w:right w:val="none" w:sz="0" w:space="0" w:color="auto"/>
      </w:divBdr>
    </w:div>
    <w:div w:id="1493831504">
      <w:bodyDiv w:val="1"/>
      <w:marLeft w:val="0"/>
      <w:marRight w:val="0"/>
      <w:marTop w:val="0"/>
      <w:marBottom w:val="0"/>
      <w:divBdr>
        <w:top w:val="none" w:sz="0" w:space="0" w:color="auto"/>
        <w:left w:val="none" w:sz="0" w:space="0" w:color="auto"/>
        <w:bottom w:val="none" w:sz="0" w:space="0" w:color="auto"/>
        <w:right w:val="none" w:sz="0" w:space="0" w:color="auto"/>
      </w:divBdr>
    </w:div>
    <w:div w:id="1546485281">
      <w:bodyDiv w:val="1"/>
      <w:marLeft w:val="0"/>
      <w:marRight w:val="0"/>
      <w:marTop w:val="0"/>
      <w:marBottom w:val="0"/>
      <w:divBdr>
        <w:top w:val="none" w:sz="0" w:space="0" w:color="auto"/>
        <w:left w:val="none" w:sz="0" w:space="0" w:color="auto"/>
        <w:bottom w:val="none" w:sz="0" w:space="0" w:color="auto"/>
        <w:right w:val="none" w:sz="0" w:space="0" w:color="auto"/>
      </w:divBdr>
    </w:div>
    <w:div w:id="1548295063">
      <w:bodyDiv w:val="1"/>
      <w:marLeft w:val="0"/>
      <w:marRight w:val="0"/>
      <w:marTop w:val="0"/>
      <w:marBottom w:val="0"/>
      <w:divBdr>
        <w:top w:val="none" w:sz="0" w:space="0" w:color="auto"/>
        <w:left w:val="none" w:sz="0" w:space="0" w:color="auto"/>
        <w:bottom w:val="none" w:sz="0" w:space="0" w:color="auto"/>
        <w:right w:val="none" w:sz="0" w:space="0" w:color="auto"/>
      </w:divBdr>
    </w:div>
    <w:div w:id="1563977805">
      <w:bodyDiv w:val="1"/>
      <w:marLeft w:val="0"/>
      <w:marRight w:val="0"/>
      <w:marTop w:val="0"/>
      <w:marBottom w:val="0"/>
      <w:divBdr>
        <w:top w:val="none" w:sz="0" w:space="0" w:color="auto"/>
        <w:left w:val="none" w:sz="0" w:space="0" w:color="auto"/>
        <w:bottom w:val="none" w:sz="0" w:space="0" w:color="auto"/>
        <w:right w:val="none" w:sz="0" w:space="0" w:color="auto"/>
      </w:divBdr>
    </w:div>
    <w:div w:id="1566067471">
      <w:bodyDiv w:val="1"/>
      <w:marLeft w:val="0"/>
      <w:marRight w:val="0"/>
      <w:marTop w:val="0"/>
      <w:marBottom w:val="0"/>
      <w:divBdr>
        <w:top w:val="none" w:sz="0" w:space="0" w:color="auto"/>
        <w:left w:val="none" w:sz="0" w:space="0" w:color="auto"/>
        <w:bottom w:val="none" w:sz="0" w:space="0" w:color="auto"/>
        <w:right w:val="none" w:sz="0" w:space="0" w:color="auto"/>
      </w:divBdr>
    </w:div>
    <w:div w:id="1600018878">
      <w:bodyDiv w:val="1"/>
      <w:marLeft w:val="0"/>
      <w:marRight w:val="0"/>
      <w:marTop w:val="0"/>
      <w:marBottom w:val="0"/>
      <w:divBdr>
        <w:top w:val="none" w:sz="0" w:space="0" w:color="auto"/>
        <w:left w:val="none" w:sz="0" w:space="0" w:color="auto"/>
        <w:bottom w:val="none" w:sz="0" w:space="0" w:color="auto"/>
        <w:right w:val="none" w:sz="0" w:space="0" w:color="auto"/>
      </w:divBdr>
    </w:div>
    <w:div w:id="1606843229">
      <w:bodyDiv w:val="1"/>
      <w:marLeft w:val="0"/>
      <w:marRight w:val="0"/>
      <w:marTop w:val="0"/>
      <w:marBottom w:val="0"/>
      <w:divBdr>
        <w:top w:val="none" w:sz="0" w:space="0" w:color="auto"/>
        <w:left w:val="none" w:sz="0" w:space="0" w:color="auto"/>
        <w:bottom w:val="none" w:sz="0" w:space="0" w:color="auto"/>
        <w:right w:val="none" w:sz="0" w:space="0" w:color="auto"/>
      </w:divBdr>
    </w:div>
    <w:div w:id="1649823423">
      <w:bodyDiv w:val="1"/>
      <w:marLeft w:val="0"/>
      <w:marRight w:val="0"/>
      <w:marTop w:val="0"/>
      <w:marBottom w:val="0"/>
      <w:divBdr>
        <w:top w:val="none" w:sz="0" w:space="0" w:color="auto"/>
        <w:left w:val="none" w:sz="0" w:space="0" w:color="auto"/>
        <w:bottom w:val="none" w:sz="0" w:space="0" w:color="auto"/>
        <w:right w:val="none" w:sz="0" w:space="0" w:color="auto"/>
      </w:divBdr>
    </w:div>
    <w:div w:id="1673754981">
      <w:bodyDiv w:val="1"/>
      <w:marLeft w:val="0"/>
      <w:marRight w:val="0"/>
      <w:marTop w:val="0"/>
      <w:marBottom w:val="0"/>
      <w:divBdr>
        <w:top w:val="none" w:sz="0" w:space="0" w:color="auto"/>
        <w:left w:val="none" w:sz="0" w:space="0" w:color="auto"/>
        <w:bottom w:val="none" w:sz="0" w:space="0" w:color="auto"/>
        <w:right w:val="none" w:sz="0" w:space="0" w:color="auto"/>
      </w:divBdr>
    </w:div>
    <w:div w:id="1675063411">
      <w:bodyDiv w:val="1"/>
      <w:marLeft w:val="0"/>
      <w:marRight w:val="0"/>
      <w:marTop w:val="0"/>
      <w:marBottom w:val="0"/>
      <w:divBdr>
        <w:top w:val="none" w:sz="0" w:space="0" w:color="auto"/>
        <w:left w:val="none" w:sz="0" w:space="0" w:color="auto"/>
        <w:bottom w:val="none" w:sz="0" w:space="0" w:color="auto"/>
        <w:right w:val="none" w:sz="0" w:space="0" w:color="auto"/>
      </w:divBdr>
    </w:div>
    <w:div w:id="1698198158">
      <w:bodyDiv w:val="1"/>
      <w:marLeft w:val="0"/>
      <w:marRight w:val="0"/>
      <w:marTop w:val="0"/>
      <w:marBottom w:val="0"/>
      <w:divBdr>
        <w:top w:val="none" w:sz="0" w:space="0" w:color="auto"/>
        <w:left w:val="none" w:sz="0" w:space="0" w:color="auto"/>
        <w:bottom w:val="none" w:sz="0" w:space="0" w:color="auto"/>
        <w:right w:val="none" w:sz="0" w:space="0" w:color="auto"/>
      </w:divBdr>
    </w:div>
    <w:div w:id="1708918528">
      <w:bodyDiv w:val="1"/>
      <w:marLeft w:val="0"/>
      <w:marRight w:val="0"/>
      <w:marTop w:val="0"/>
      <w:marBottom w:val="0"/>
      <w:divBdr>
        <w:top w:val="none" w:sz="0" w:space="0" w:color="auto"/>
        <w:left w:val="none" w:sz="0" w:space="0" w:color="auto"/>
        <w:bottom w:val="none" w:sz="0" w:space="0" w:color="auto"/>
        <w:right w:val="none" w:sz="0" w:space="0" w:color="auto"/>
      </w:divBdr>
    </w:div>
    <w:div w:id="1725522630">
      <w:bodyDiv w:val="1"/>
      <w:marLeft w:val="0"/>
      <w:marRight w:val="0"/>
      <w:marTop w:val="0"/>
      <w:marBottom w:val="0"/>
      <w:divBdr>
        <w:top w:val="none" w:sz="0" w:space="0" w:color="auto"/>
        <w:left w:val="none" w:sz="0" w:space="0" w:color="auto"/>
        <w:bottom w:val="none" w:sz="0" w:space="0" w:color="auto"/>
        <w:right w:val="none" w:sz="0" w:space="0" w:color="auto"/>
      </w:divBdr>
    </w:div>
    <w:div w:id="1735160097">
      <w:bodyDiv w:val="1"/>
      <w:marLeft w:val="0"/>
      <w:marRight w:val="0"/>
      <w:marTop w:val="0"/>
      <w:marBottom w:val="0"/>
      <w:divBdr>
        <w:top w:val="none" w:sz="0" w:space="0" w:color="auto"/>
        <w:left w:val="none" w:sz="0" w:space="0" w:color="auto"/>
        <w:bottom w:val="none" w:sz="0" w:space="0" w:color="auto"/>
        <w:right w:val="none" w:sz="0" w:space="0" w:color="auto"/>
      </w:divBdr>
    </w:div>
    <w:div w:id="1743134889">
      <w:bodyDiv w:val="1"/>
      <w:marLeft w:val="0"/>
      <w:marRight w:val="0"/>
      <w:marTop w:val="0"/>
      <w:marBottom w:val="0"/>
      <w:divBdr>
        <w:top w:val="none" w:sz="0" w:space="0" w:color="auto"/>
        <w:left w:val="none" w:sz="0" w:space="0" w:color="auto"/>
        <w:bottom w:val="none" w:sz="0" w:space="0" w:color="auto"/>
        <w:right w:val="none" w:sz="0" w:space="0" w:color="auto"/>
      </w:divBdr>
    </w:div>
    <w:div w:id="1752651704">
      <w:bodyDiv w:val="1"/>
      <w:marLeft w:val="0"/>
      <w:marRight w:val="0"/>
      <w:marTop w:val="0"/>
      <w:marBottom w:val="0"/>
      <w:divBdr>
        <w:top w:val="none" w:sz="0" w:space="0" w:color="auto"/>
        <w:left w:val="none" w:sz="0" w:space="0" w:color="auto"/>
        <w:bottom w:val="none" w:sz="0" w:space="0" w:color="auto"/>
        <w:right w:val="none" w:sz="0" w:space="0" w:color="auto"/>
      </w:divBdr>
    </w:div>
    <w:div w:id="1778526314">
      <w:bodyDiv w:val="1"/>
      <w:marLeft w:val="0"/>
      <w:marRight w:val="0"/>
      <w:marTop w:val="0"/>
      <w:marBottom w:val="0"/>
      <w:divBdr>
        <w:top w:val="none" w:sz="0" w:space="0" w:color="auto"/>
        <w:left w:val="none" w:sz="0" w:space="0" w:color="auto"/>
        <w:bottom w:val="none" w:sz="0" w:space="0" w:color="auto"/>
        <w:right w:val="none" w:sz="0" w:space="0" w:color="auto"/>
      </w:divBdr>
    </w:div>
    <w:div w:id="1780366845">
      <w:bodyDiv w:val="1"/>
      <w:marLeft w:val="0"/>
      <w:marRight w:val="0"/>
      <w:marTop w:val="0"/>
      <w:marBottom w:val="0"/>
      <w:divBdr>
        <w:top w:val="none" w:sz="0" w:space="0" w:color="auto"/>
        <w:left w:val="none" w:sz="0" w:space="0" w:color="auto"/>
        <w:bottom w:val="none" w:sz="0" w:space="0" w:color="auto"/>
        <w:right w:val="none" w:sz="0" w:space="0" w:color="auto"/>
      </w:divBdr>
    </w:div>
    <w:div w:id="1790658320">
      <w:bodyDiv w:val="1"/>
      <w:marLeft w:val="0"/>
      <w:marRight w:val="0"/>
      <w:marTop w:val="0"/>
      <w:marBottom w:val="0"/>
      <w:divBdr>
        <w:top w:val="none" w:sz="0" w:space="0" w:color="auto"/>
        <w:left w:val="none" w:sz="0" w:space="0" w:color="auto"/>
        <w:bottom w:val="none" w:sz="0" w:space="0" w:color="auto"/>
        <w:right w:val="none" w:sz="0" w:space="0" w:color="auto"/>
      </w:divBdr>
    </w:div>
    <w:div w:id="1800607360">
      <w:bodyDiv w:val="1"/>
      <w:marLeft w:val="0"/>
      <w:marRight w:val="0"/>
      <w:marTop w:val="0"/>
      <w:marBottom w:val="0"/>
      <w:divBdr>
        <w:top w:val="none" w:sz="0" w:space="0" w:color="auto"/>
        <w:left w:val="none" w:sz="0" w:space="0" w:color="auto"/>
        <w:bottom w:val="none" w:sz="0" w:space="0" w:color="auto"/>
        <w:right w:val="none" w:sz="0" w:space="0" w:color="auto"/>
      </w:divBdr>
    </w:div>
    <w:div w:id="1800688141">
      <w:bodyDiv w:val="1"/>
      <w:marLeft w:val="0"/>
      <w:marRight w:val="0"/>
      <w:marTop w:val="0"/>
      <w:marBottom w:val="0"/>
      <w:divBdr>
        <w:top w:val="none" w:sz="0" w:space="0" w:color="auto"/>
        <w:left w:val="none" w:sz="0" w:space="0" w:color="auto"/>
        <w:bottom w:val="none" w:sz="0" w:space="0" w:color="auto"/>
        <w:right w:val="none" w:sz="0" w:space="0" w:color="auto"/>
      </w:divBdr>
    </w:div>
    <w:div w:id="1830171803">
      <w:bodyDiv w:val="1"/>
      <w:marLeft w:val="0"/>
      <w:marRight w:val="0"/>
      <w:marTop w:val="0"/>
      <w:marBottom w:val="0"/>
      <w:divBdr>
        <w:top w:val="none" w:sz="0" w:space="0" w:color="auto"/>
        <w:left w:val="none" w:sz="0" w:space="0" w:color="auto"/>
        <w:bottom w:val="none" w:sz="0" w:space="0" w:color="auto"/>
        <w:right w:val="none" w:sz="0" w:space="0" w:color="auto"/>
      </w:divBdr>
    </w:div>
    <w:div w:id="1834292166">
      <w:bodyDiv w:val="1"/>
      <w:marLeft w:val="0"/>
      <w:marRight w:val="0"/>
      <w:marTop w:val="0"/>
      <w:marBottom w:val="0"/>
      <w:divBdr>
        <w:top w:val="none" w:sz="0" w:space="0" w:color="auto"/>
        <w:left w:val="none" w:sz="0" w:space="0" w:color="auto"/>
        <w:bottom w:val="none" w:sz="0" w:space="0" w:color="auto"/>
        <w:right w:val="none" w:sz="0" w:space="0" w:color="auto"/>
      </w:divBdr>
    </w:div>
    <w:div w:id="1844543368">
      <w:bodyDiv w:val="1"/>
      <w:marLeft w:val="0"/>
      <w:marRight w:val="0"/>
      <w:marTop w:val="0"/>
      <w:marBottom w:val="0"/>
      <w:divBdr>
        <w:top w:val="none" w:sz="0" w:space="0" w:color="auto"/>
        <w:left w:val="none" w:sz="0" w:space="0" w:color="auto"/>
        <w:bottom w:val="none" w:sz="0" w:space="0" w:color="auto"/>
        <w:right w:val="none" w:sz="0" w:space="0" w:color="auto"/>
      </w:divBdr>
    </w:div>
    <w:div w:id="1868254424">
      <w:bodyDiv w:val="1"/>
      <w:marLeft w:val="0"/>
      <w:marRight w:val="0"/>
      <w:marTop w:val="0"/>
      <w:marBottom w:val="0"/>
      <w:divBdr>
        <w:top w:val="none" w:sz="0" w:space="0" w:color="auto"/>
        <w:left w:val="none" w:sz="0" w:space="0" w:color="auto"/>
        <w:bottom w:val="none" w:sz="0" w:space="0" w:color="auto"/>
        <w:right w:val="none" w:sz="0" w:space="0" w:color="auto"/>
      </w:divBdr>
    </w:div>
    <w:div w:id="1880042980">
      <w:bodyDiv w:val="1"/>
      <w:marLeft w:val="0"/>
      <w:marRight w:val="0"/>
      <w:marTop w:val="0"/>
      <w:marBottom w:val="0"/>
      <w:divBdr>
        <w:top w:val="none" w:sz="0" w:space="0" w:color="auto"/>
        <w:left w:val="none" w:sz="0" w:space="0" w:color="auto"/>
        <w:bottom w:val="none" w:sz="0" w:space="0" w:color="auto"/>
        <w:right w:val="none" w:sz="0" w:space="0" w:color="auto"/>
      </w:divBdr>
    </w:div>
    <w:div w:id="1928226347">
      <w:bodyDiv w:val="1"/>
      <w:marLeft w:val="0"/>
      <w:marRight w:val="0"/>
      <w:marTop w:val="0"/>
      <w:marBottom w:val="0"/>
      <w:divBdr>
        <w:top w:val="none" w:sz="0" w:space="0" w:color="auto"/>
        <w:left w:val="none" w:sz="0" w:space="0" w:color="auto"/>
        <w:bottom w:val="none" w:sz="0" w:space="0" w:color="auto"/>
        <w:right w:val="none" w:sz="0" w:space="0" w:color="auto"/>
      </w:divBdr>
    </w:div>
    <w:div w:id="1930432687">
      <w:bodyDiv w:val="1"/>
      <w:marLeft w:val="0"/>
      <w:marRight w:val="0"/>
      <w:marTop w:val="0"/>
      <w:marBottom w:val="0"/>
      <w:divBdr>
        <w:top w:val="none" w:sz="0" w:space="0" w:color="auto"/>
        <w:left w:val="none" w:sz="0" w:space="0" w:color="auto"/>
        <w:bottom w:val="none" w:sz="0" w:space="0" w:color="auto"/>
        <w:right w:val="none" w:sz="0" w:space="0" w:color="auto"/>
      </w:divBdr>
    </w:div>
    <w:div w:id="1963420096">
      <w:bodyDiv w:val="1"/>
      <w:marLeft w:val="0"/>
      <w:marRight w:val="0"/>
      <w:marTop w:val="0"/>
      <w:marBottom w:val="0"/>
      <w:divBdr>
        <w:top w:val="none" w:sz="0" w:space="0" w:color="auto"/>
        <w:left w:val="none" w:sz="0" w:space="0" w:color="auto"/>
        <w:bottom w:val="none" w:sz="0" w:space="0" w:color="auto"/>
        <w:right w:val="none" w:sz="0" w:space="0" w:color="auto"/>
      </w:divBdr>
    </w:div>
    <w:div w:id="1970428064">
      <w:bodyDiv w:val="1"/>
      <w:marLeft w:val="0"/>
      <w:marRight w:val="0"/>
      <w:marTop w:val="0"/>
      <w:marBottom w:val="0"/>
      <w:divBdr>
        <w:top w:val="none" w:sz="0" w:space="0" w:color="auto"/>
        <w:left w:val="none" w:sz="0" w:space="0" w:color="auto"/>
        <w:bottom w:val="none" w:sz="0" w:space="0" w:color="auto"/>
        <w:right w:val="none" w:sz="0" w:space="0" w:color="auto"/>
      </w:divBdr>
    </w:div>
    <w:div w:id="1977221567">
      <w:bodyDiv w:val="1"/>
      <w:marLeft w:val="0"/>
      <w:marRight w:val="0"/>
      <w:marTop w:val="0"/>
      <w:marBottom w:val="0"/>
      <w:divBdr>
        <w:top w:val="none" w:sz="0" w:space="0" w:color="auto"/>
        <w:left w:val="none" w:sz="0" w:space="0" w:color="auto"/>
        <w:bottom w:val="none" w:sz="0" w:space="0" w:color="auto"/>
        <w:right w:val="none" w:sz="0" w:space="0" w:color="auto"/>
      </w:divBdr>
    </w:div>
    <w:div w:id="1978603679">
      <w:bodyDiv w:val="1"/>
      <w:marLeft w:val="0"/>
      <w:marRight w:val="0"/>
      <w:marTop w:val="0"/>
      <w:marBottom w:val="0"/>
      <w:divBdr>
        <w:top w:val="none" w:sz="0" w:space="0" w:color="auto"/>
        <w:left w:val="none" w:sz="0" w:space="0" w:color="auto"/>
        <w:bottom w:val="none" w:sz="0" w:space="0" w:color="auto"/>
        <w:right w:val="none" w:sz="0" w:space="0" w:color="auto"/>
      </w:divBdr>
    </w:div>
    <w:div w:id="1981107318">
      <w:bodyDiv w:val="1"/>
      <w:marLeft w:val="0"/>
      <w:marRight w:val="0"/>
      <w:marTop w:val="0"/>
      <w:marBottom w:val="0"/>
      <w:divBdr>
        <w:top w:val="none" w:sz="0" w:space="0" w:color="auto"/>
        <w:left w:val="none" w:sz="0" w:space="0" w:color="auto"/>
        <w:bottom w:val="none" w:sz="0" w:space="0" w:color="auto"/>
        <w:right w:val="none" w:sz="0" w:space="0" w:color="auto"/>
      </w:divBdr>
    </w:div>
    <w:div w:id="1983656678">
      <w:bodyDiv w:val="1"/>
      <w:marLeft w:val="0"/>
      <w:marRight w:val="0"/>
      <w:marTop w:val="0"/>
      <w:marBottom w:val="0"/>
      <w:divBdr>
        <w:top w:val="none" w:sz="0" w:space="0" w:color="auto"/>
        <w:left w:val="none" w:sz="0" w:space="0" w:color="auto"/>
        <w:bottom w:val="none" w:sz="0" w:space="0" w:color="auto"/>
        <w:right w:val="none" w:sz="0" w:space="0" w:color="auto"/>
      </w:divBdr>
    </w:div>
    <w:div w:id="1998025370">
      <w:bodyDiv w:val="1"/>
      <w:marLeft w:val="0"/>
      <w:marRight w:val="0"/>
      <w:marTop w:val="0"/>
      <w:marBottom w:val="0"/>
      <w:divBdr>
        <w:top w:val="none" w:sz="0" w:space="0" w:color="auto"/>
        <w:left w:val="none" w:sz="0" w:space="0" w:color="auto"/>
        <w:bottom w:val="none" w:sz="0" w:space="0" w:color="auto"/>
        <w:right w:val="none" w:sz="0" w:space="0" w:color="auto"/>
      </w:divBdr>
    </w:div>
    <w:div w:id="2006282248">
      <w:bodyDiv w:val="1"/>
      <w:marLeft w:val="0"/>
      <w:marRight w:val="0"/>
      <w:marTop w:val="0"/>
      <w:marBottom w:val="0"/>
      <w:divBdr>
        <w:top w:val="none" w:sz="0" w:space="0" w:color="auto"/>
        <w:left w:val="none" w:sz="0" w:space="0" w:color="auto"/>
        <w:bottom w:val="none" w:sz="0" w:space="0" w:color="auto"/>
        <w:right w:val="none" w:sz="0" w:space="0" w:color="auto"/>
      </w:divBdr>
    </w:div>
    <w:div w:id="2009556112">
      <w:bodyDiv w:val="1"/>
      <w:marLeft w:val="0"/>
      <w:marRight w:val="0"/>
      <w:marTop w:val="0"/>
      <w:marBottom w:val="0"/>
      <w:divBdr>
        <w:top w:val="none" w:sz="0" w:space="0" w:color="auto"/>
        <w:left w:val="none" w:sz="0" w:space="0" w:color="auto"/>
        <w:bottom w:val="none" w:sz="0" w:space="0" w:color="auto"/>
        <w:right w:val="none" w:sz="0" w:space="0" w:color="auto"/>
      </w:divBdr>
    </w:div>
    <w:div w:id="2011063193">
      <w:bodyDiv w:val="1"/>
      <w:marLeft w:val="0"/>
      <w:marRight w:val="0"/>
      <w:marTop w:val="0"/>
      <w:marBottom w:val="0"/>
      <w:divBdr>
        <w:top w:val="none" w:sz="0" w:space="0" w:color="auto"/>
        <w:left w:val="none" w:sz="0" w:space="0" w:color="auto"/>
        <w:bottom w:val="none" w:sz="0" w:space="0" w:color="auto"/>
        <w:right w:val="none" w:sz="0" w:space="0" w:color="auto"/>
      </w:divBdr>
    </w:div>
    <w:div w:id="2020768090">
      <w:bodyDiv w:val="1"/>
      <w:marLeft w:val="0"/>
      <w:marRight w:val="0"/>
      <w:marTop w:val="0"/>
      <w:marBottom w:val="0"/>
      <w:divBdr>
        <w:top w:val="none" w:sz="0" w:space="0" w:color="auto"/>
        <w:left w:val="none" w:sz="0" w:space="0" w:color="auto"/>
        <w:bottom w:val="none" w:sz="0" w:space="0" w:color="auto"/>
        <w:right w:val="none" w:sz="0" w:space="0" w:color="auto"/>
      </w:divBdr>
    </w:div>
    <w:div w:id="2034576095">
      <w:bodyDiv w:val="1"/>
      <w:marLeft w:val="0"/>
      <w:marRight w:val="0"/>
      <w:marTop w:val="0"/>
      <w:marBottom w:val="0"/>
      <w:divBdr>
        <w:top w:val="none" w:sz="0" w:space="0" w:color="auto"/>
        <w:left w:val="none" w:sz="0" w:space="0" w:color="auto"/>
        <w:bottom w:val="none" w:sz="0" w:space="0" w:color="auto"/>
        <w:right w:val="none" w:sz="0" w:space="0" w:color="auto"/>
      </w:divBdr>
    </w:div>
    <w:div w:id="2039307949">
      <w:bodyDiv w:val="1"/>
      <w:marLeft w:val="0"/>
      <w:marRight w:val="0"/>
      <w:marTop w:val="0"/>
      <w:marBottom w:val="0"/>
      <w:divBdr>
        <w:top w:val="none" w:sz="0" w:space="0" w:color="auto"/>
        <w:left w:val="none" w:sz="0" w:space="0" w:color="auto"/>
        <w:bottom w:val="none" w:sz="0" w:space="0" w:color="auto"/>
        <w:right w:val="none" w:sz="0" w:space="0" w:color="auto"/>
      </w:divBdr>
    </w:div>
    <w:div w:id="2047176853">
      <w:bodyDiv w:val="1"/>
      <w:marLeft w:val="0"/>
      <w:marRight w:val="0"/>
      <w:marTop w:val="0"/>
      <w:marBottom w:val="0"/>
      <w:divBdr>
        <w:top w:val="none" w:sz="0" w:space="0" w:color="auto"/>
        <w:left w:val="none" w:sz="0" w:space="0" w:color="auto"/>
        <w:bottom w:val="none" w:sz="0" w:space="0" w:color="auto"/>
        <w:right w:val="none" w:sz="0" w:space="0" w:color="auto"/>
      </w:divBdr>
    </w:div>
    <w:div w:id="2048294324">
      <w:bodyDiv w:val="1"/>
      <w:marLeft w:val="0"/>
      <w:marRight w:val="0"/>
      <w:marTop w:val="0"/>
      <w:marBottom w:val="0"/>
      <w:divBdr>
        <w:top w:val="none" w:sz="0" w:space="0" w:color="auto"/>
        <w:left w:val="none" w:sz="0" w:space="0" w:color="auto"/>
        <w:bottom w:val="none" w:sz="0" w:space="0" w:color="auto"/>
        <w:right w:val="none" w:sz="0" w:space="0" w:color="auto"/>
      </w:divBdr>
    </w:div>
    <w:div w:id="2048946394">
      <w:bodyDiv w:val="1"/>
      <w:marLeft w:val="0"/>
      <w:marRight w:val="0"/>
      <w:marTop w:val="0"/>
      <w:marBottom w:val="0"/>
      <w:divBdr>
        <w:top w:val="none" w:sz="0" w:space="0" w:color="auto"/>
        <w:left w:val="none" w:sz="0" w:space="0" w:color="auto"/>
        <w:bottom w:val="none" w:sz="0" w:space="0" w:color="auto"/>
        <w:right w:val="none" w:sz="0" w:space="0" w:color="auto"/>
      </w:divBdr>
    </w:div>
    <w:div w:id="2051148305">
      <w:bodyDiv w:val="1"/>
      <w:marLeft w:val="0"/>
      <w:marRight w:val="0"/>
      <w:marTop w:val="0"/>
      <w:marBottom w:val="0"/>
      <w:divBdr>
        <w:top w:val="none" w:sz="0" w:space="0" w:color="auto"/>
        <w:left w:val="none" w:sz="0" w:space="0" w:color="auto"/>
        <w:bottom w:val="none" w:sz="0" w:space="0" w:color="auto"/>
        <w:right w:val="none" w:sz="0" w:space="0" w:color="auto"/>
      </w:divBdr>
    </w:div>
    <w:div w:id="2062895695">
      <w:bodyDiv w:val="1"/>
      <w:marLeft w:val="0"/>
      <w:marRight w:val="0"/>
      <w:marTop w:val="0"/>
      <w:marBottom w:val="0"/>
      <w:divBdr>
        <w:top w:val="none" w:sz="0" w:space="0" w:color="auto"/>
        <w:left w:val="none" w:sz="0" w:space="0" w:color="auto"/>
        <w:bottom w:val="none" w:sz="0" w:space="0" w:color="auto"/>
        <w:right w:val="none" w:sz="0" w:space="0" w:color="auto"/>
      </w:divBdr>
    </w:div>
    <w:div w:id="2070422203">
      <w:bodyDiv w:val="1"/>
      <w:marLeft w:val="0"/>
      <w:marRight w:val="0"/>
      <w:marTop w:val="0"/>
      <w:marBottom w:val="0"/>
      <w:divBdr>
        <w:top w:val="none" w:sz="0" w:space="0" w:color="auto"/>
        <w:left w:val="none" w:sz="0" w:space="0" w:color="auto"/>
        <w:bottom w:val="none" w:sz="0" w:space="0" w:color="auto"/>
        <w:right w:val="none" w:sz="0" w:space="0" w:color="auto"/>
      </w:divBdr>
    </w:div>
    <w:div w:id="2092777270">
      <w:bodyDiv w:val="1"/>
      <w:marLeft w:val="0"/>
      <w:marRight w:val="0"/>
      <w:marTop w:val="0"/>
      <w:marBottom w:val="0"/>
      <w:divBdr>
        <w:top w:val="none" w:sz="0" w:space="0" w:color="auto"/>
        <w:left w:val="none" w:sz="0" w:space="0" w:color="auto"/>
        <w:bottom w:val="none" w:sz="0" w:space="0" w:color="auto"/>
        <w:right w:val="none" w:sz="0" w:space="0" w:color="auto"/>
      </w:divBdr>
    </w:div>
    <w:div w:id="2131050514">
      <w:bodyDiv w:val="1"/>
      <w:marLeft w:val="0"/>
      <w:marRight w:val="0"/>
      <w:marTop w:val="0"/>
      <w:marBottom w:val="0"/>
      <w:divBdr>
        <w:top w:val="none" w:sz="0" w:space="0" w:color="auto"/>
        <w:left w:val="none" w:sz="0" w:space="0" w:color="auto"/>
        <w:bottom w:val="none" w:sz="0" w:space="0" w:color="auto"/>
        <w:right w:val="none" w:sz="0" w:space="0" w:color="auto"/>
      </w:divBdr>
    </w:div>
    <w:div w:id="214442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208</Words>
  <Characters>1190</Characters>
  <Application>Microsoft Office Word</Application>
  <DocSecurity>0</DocSecurity>
  <Lines>9</Lines>
  <Paragraphs>2</Paragraphs>
  <ScaleCrop>false</ScaleCrop>
  <Company>Microsoft</Company>
  <LinksUpToDate>false</LinksUpToDate>
  <CharactersWithSpaces>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236</cp:revision>
  <dcterms:created xsi:type="dcterms:W3CDTF">2016-12-30T01:12:00Z</dcterms:created>
  <dcterms:modified xsi:type="dcterms:W3CDTF">2017-09-05T01:12:00Z</dcterms:modified>
</cp:coreProperties>
</file>