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B431E8" w:rsidRPr="00B431E8" w:rsidTr="00B431E8">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44"/>
                <w:szCs w:val="44"/>
              </w:rPr>
              <w:t>通惠期货</w:t>
            </w:r>
            <w:r w:rsidRPr="00B431E8">
              <w:rPr>
                <w:rFonts w:ascii="楷体" w:eastAsia="楷体" w:hAnsi="楷体" w:cs="宋体" w:hint="eastAsia"/>
                <w:color w:val="000000"/>
                <w:kern w:val="0"/>
                <w:sz w:val="24"/>
                <w:szCs w:val="24"/>
              </w:rPr>
              <w:br/>
              <w:t>甲醇日报2018.4.20</w:t>
            </w:r>
          </w:p>
        </w:tc>
        <w:tc>
          <w:tcPr>
            <w:tcW w:w="1060" w:type="dxa"/>
            <w:tcBorders>
              <w:top w:val="single" w:sz="4" w:space="0" w:color="auto"/>
              <w:left w:val="nil"/>
              <w:bottom w:val="nil"/>
              <w:right w:val="single" w:sz="4" w:space="0" w:color="auto"/>
            </w:tcBorders>
            <w:shd w:val="clear" w:color="000000" w:fill="F2DDDC"/>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本交易日</w:t>
            </w:r>
          </w:p>
        </w:tc>
        <w:tc>
          <w:tcPr>
            <w:tcW w:w="1060" w:type="dxa"/>
            <w:tcBorders>
              <w:top w:val="single" w:sz="4" w:space="0" w:color="auto"/>
              <w:left w:val="nil"/>
              <w:bottom w:val="nil"/>
              <w:right w:val="single" w:sz="4" w:space="0" w:color="auto"/>
            </w:tcBorders>
            <w:shd w:val="clear" w:color="000000" w:fill="F2DDDC"/>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涨跌幅（百分比）</w:t>
            </w:r>
          </w:p>
        </w:tc>
      </w:tr>
      <w:tr w:rsidR="00B431E8" w:rsidRPr="00B431E8" w:rsidTr="00B431E8">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6.2832</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6.2817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0.0015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0.02%</w:t>
            </w:r>
          </w:p>
        </w:tc>
      </w:tr>
      <w:tr w:rsidR="00B431E8" w:rsidRPr="00B431E8" w:rsidTr="00B431E8">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73.78</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73.48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0.3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0.41%</w:t>
            </w:r>
          </w:p>
        </w:tc>
      </w:tr>
      <w:tr w:rsidR="00B431E8" w:rsidRPr="00B431E8" w:rsidTr="00B431E8">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591.6</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587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4.6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0.78%</w:t>
            </w:r>
          </w:p>
        </w:tc>
      </w:tr>
      <w:tr w:rsidR="00B431E8" w:rsidRPr="00B431E8" w:rsidTr="00B431E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31E8" w:rsidRPr="00B431E8" w:rsidRDefault="00B431E8" w:rsidP="00B431E8">
            <w:pPr>
              <w:widowControl/>
              <w:jc w:val="center"/>
              <w:rPr>
                <w:rFonts w:ascii="楷体" w:eastAsia="楷体" w:hAnsi="楷体" w:cs="宋体"/>
                <w:color w:val="9C6500"/>
                <w:kern w:val="0"/>
                <w:sz w:val="24"/>
                <w:szCs w:val="24"/>
              </w:rPr>
            </w:pPr>
            <w:r w:rsidRPr="00B431E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31E8" w:rsidRPr="00B431E8" w:rsidRDefault="00B431E8" w:rsidP="00B431E8">
            <w:pPr>
              <w:widowControl/>
              <w:jc w:val="center"/>
              <w:rPr>
                <w:rFonts w:ascii="楷体" w:eastAsia="楷体" w:hAnsi="楷体" w:cs="宋体"/>
                <w:color w:val="9C6500"/>
                <w:kern w:val="0"/>
                <w:sz w:val="24"/>
                <w:szCs w:val="24"/>
              </w:rPr>
            </w:pPr>
            <w:r w:rsidRPr="00B431E8">
              <w:rPr>
                <w:rFonts w:ascii="楷体" w:eastAsia="楷体" w:hAnsi="楷体" w:cs="宋体" w:hint="eastAsia"/>
                <w:color w:val="9C6500"/>
                <w:kern w:val="0"/>
                <w:sz w:val="24"/>
                <w:szCs w:val="24"/>
              </w:rPr>
              <w:t>0.00%</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31E8" w:rsidRPr="00B431E8" w:rsidRDefault="00B431E8" w:rsidP="00B431E8">
            <w:pPr>
              <w:widowControl/>
              <w:jc w:val="center"/>
              <w:rPr>
                <w:rFonts w:ascii="楷体" w:eastAsia="楷体" w:hAnsi="楷体" w:cs="宋体"/>
                <w:color w:val="9C6500"/>
                <w:kern w:val="0"/>
                <w:sz w:val="24"/>
                <w:szCs w:val="24"/>
              </w:rPr>
            </w:pPr>
            <w:r w:rsidRPr="00B431E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31E8" w:rsidRPr="00B431E8" w:rsidRDefault="00B431E8" w:rsidP="00B431E8">
            <w:pPr>
              <w:widowControl/>
              <w:jc w:val="center"/>
              <w:rPr>
                <w:rFonts w:ascii="楷体" w:eastAsia="楷体" w:hAnsi="楷体" w:cs="宋体"/>
                <w:color w:val="9C6500"/>
                <w:kern w:val="0"/>
                <w:sz w:val="24"/>
                <w:szCs w:val="24"/>
              </w:rPr>
            </w:pPr>
            <w:r w:rsidRPr="00B431E8">
              <w:rPr>
                <w:rFonts w:ascii="楷体" w:eastAsia="楷体" w:hAnsi="楷体" w:cs="宋体" w:hint="eastAsia"/>
                <w:color w:val="9C6500"/>
                <w:kern w:val="0"/>
                <w:sz w:val="24"/>
                <w:szCs w:val="24"/>
              </w:rPr>
              <w:t>0.00%</w:t>
            </w:r>
          </w:p>
        </w:tc>
      </w:tr>
      <w:tr w:rsidR="00B431E8" w:rsidRPr="00B431E8" w:rsidTr="00B431E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3265</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3250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0.46%</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3190</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3200</w:t>
            </w:r>
          </w:p>
        </w:tc>
        <w:tc>
          <w:tcPr>
            <w:tcW w:w="1080" w:type="dxa"/>
            <w:tcBorders>
              <w:top w:val="nil"/>
              <w:left w:val="nil"/>
              <w:bottom w:val="single" w:sz="4" w:space="0" w:color="auto"/>
              <w:right w:val="single" w:sz="4" w:space="0" w:color="auto"/>
            </w:tcBorders>
            <w:shd w:val="clear" w:color="000000" w:fill="C6EFCE"/>
            <w:vAlign w:val="center"/>
            <w:hideMark/>
          </w:tcPr>
          <w:p w:rsidR="00B431E8" w:rsidRPr="00B431E8" w:rsidRDefault="00B431E8" w:rsidP="00B431E8">
            <w:pPr>
              <w:widowControl/>
              <w:jc w:val="center"/>
              <w:rPr>
                <w:rFonts w:ascii="楷体" w:eastAsia="楷体" w:hAnsi="楷体" w:cs="宋体"/>
                <w:color w:val="006100"/>
                <w:kern w:val="0"/>
                <w:sz w:val="24"/>
                <w:szCs w:val="24"/>
              </w:rPr>
            </w:pPr>
            <w:r w:rsidRPr="00B431E8">
              <w:rPr>
                <w:rFonts w:ascii="楷体" w:eastAsia="楷体" w:hAnsi="楷体" w:cs="宋体" w:hint="eastAsia"/>
                <w:color w:val="006100"/>
                <w:kern w:val="0"/>
                <w:sz w:val="24"/>
                <w:szCs w:val="24"/>
              </w:rPr>
              <w:t>-10</w:t>
            </w:r>
          </w:p>
        </w:tc>
        <w:tc>
          <w:tcPr>
            <w:tcW w:w="1360" w:type="dxa"/>
            <w:tcBorders>
              <w:top w:val="nil"/>
              <w:left w:val="nil"/>
              <w:bottom w:val="single" w:sz="4" w:space="0" w:color="auto"/>
              <w:right w:val="single" w:sz="4" w:space="0" w:color="auto"/>
            </w:tcBorders>
            <w:shd w:val="clear" w:color="000000" w:fill="C6EFCE"/>
            <w:vAlign w:val="center"/>
            <w:hideMark/>
          </w:tcPr>
          <w:p w:rsidR="00B431E8" w:rsidRPr="00B431E8" w:rsidRDefault="00B431E8" w:rsidP="00B431E8">
            <w:pPr>
              <w:widowControl/>
              <w:jc w:val="center"/>
              <w:rPr>
                <w:rFonts w:ascii="楷体" w:eastAsia="楷体" w:hAnsi="楷体" w:cs="宋体"/>
                <w:color w:val="006100"/>
                <w:kern w:val="0"/>
                <w:sz w:val="24"/>
                <w:szCs w:val="24"/>
              </w:rPr>
            </w:pPr>
            <w:r w:rsidRPr="00B431E8">
              <w:rPr>
                <w:rFonts w:ascii="楷体" w:eastAsia="楷体" w:hAnsi="楷体" w:cs="宋体" w:hint="eastAsia"/>
                <w:color w:val="006100"/>
                <w:kern w:val="0"/>
                <w:sz w:val="24"/>
                <w:szCs w:val="24"/>
              </w:rPr>
              <w:t>-0.31%</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2850</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2825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25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0.88%</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3250</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3150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100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3.17%</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3000</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2925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75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2.56%</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2550</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2550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31E8" w:rsidRPr="00B431E8" w:rsidRDefault="00B431E8" w:rsidP="00B431E8">
            <w:pPr>
              <w:widowControl/>
              <w:jc w:val="center"/>
              <w:rPr>
                <w:rFonts w:ascii="楷体" w:eastAsia="楷体" w:hAnsi="楷体" w:cs="宋体"/>
                <w:color w:val="9C6500"/>
                <w:kern w:val="0"/>
                <w:sz w:val="24"/>
                <w:szCs w:val="24"/>
              </w:rPr>
            </w:pPr>
            <w:r w:rsidRPr="00B431E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31E8" w:rsidRPr="00B431E8" w:rsidRDefault="00B431E8" w:rsidP="00B431E8">
            <w:pPr>
              <w:widowControl/>
              <w:jc w:val="center"/>
              <w:rPr>
                <w:rFonts w:ascii="楷体" w:eastAsia="楷体" w:hAnsi="楷体" w:cs="宋体"/>
                <w:color w:val="9C6500"/>
                <w:kern w:val="0"/>
                <w:sz w:val="24"/>
                <w:szCs w:val="24"/>
              </w:rPr>
            </w:pPr>
            <w:r w:rsidRPr="00B431E8">
              <w:rPr>
                <w:rFonts w:ascii="楷体" w:eastAsia="楷体" w:hAnsi="楷体" w:cs="宋体" w:hint="eastAsia"/>
                <w:color w:val="9C6500"/>
                <w:kern w:val="0"/>
                <w:sz w:val="24"/>
                <w:szCs w:val="24"/>
              </w:rPr>
              <w:t>0.00%</w:t>
            </w:r>
          </w:p>
        </w:tc>
      </w:tr>
      <w:tr w:rsidR="00B431E8" w:rsidRPr="00B431E8" w:rsidTr="00B431E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2893</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2891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0.07%</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2710</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2697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13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0.48%</w:t>
            </w:r>
          </w:p>
        </w:tc>
      </w:tr>
      <w:tr w:rsidR="00B431E8" w:rsidRPr="00B431E8" w:rsidTr="00B431E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385</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380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1.32%</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415</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415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31E8" w:rsidRPr="00B431E8" w:rsidRDefault="00B431E8" w:rsidP="00B431E8">
            <w:pPr>
              <w:widowControl/>
              <w:jc w:val="center"/>
              <w:rPr>
                <w:rFonts w:ascii="楷体" w:eastAsia="楷体" w:hAnsi="楷体" w:cs="宋体"/>
                <w:color w:val="9C6500"/>
                <w:kern w:val="0"/>
                <w:sz w:val="24"/>
                <w:szCs w:val="24"/>
              </w:rPr>
            </w:pPr>
            <w:r w:rsidRPr="00B431E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31E8" w:rsidRPr="00B431E8" w:rsidRDefault="00B431E8" w:rsidP="00B431E8">
            <w:pPr>
              <w:widowControl/>
              <w:jc w:val="center"/>
              <w:rPr>
                <w:rFonts w:ascii="楷体" w:eastAsia="楷体" w:hAnsi="楷体" w:cs="宋体"/>
                <w:color w:val="9C6500"/>
                <w:kern w:val="0"/>
                <w:sz w:val="24"/>
                <w:szCs w:val="24"/>
              </w:rPr>
            </w:pPr>
            <w:r w:rsidRPr="00B431E8">
              <w:rPr>
                <w:rFonts w:ascii="楷体" w:eastAsia="楷体" w:hAnsi="楷体" w:cs="宋体" w:hint="eastAsia"/>
                <w:color w:val="9C6500"/>
                <w:kern w:val="0"/>
                <w:sz w:val="24"/>
                <w:szCs w:val="24"/>
              </w:rPr>
              <w:t>0.00%</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 xml:space="preserve">395 </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 xml:space="preserve">396 </w:t>
            </w:r>
          </w:p>
        </w:tc>
        <w:tc>
          <w:tcPr>
            <w:tcW w:w="1080" w:type="dxa"/>
            <w:tcBorders>
              <w:top w:val="nil"/>
              <w:left w:val="nil"/>
              <w:bottom w:val="single" w:sz="4" w:space="0" w:color="auto"/>
              <w:right w:val="single" w:sz="4" w:space="0" w:color="auto"/>
            </w:tcBorders>
            <w:shd w:val="clear" w:color="000000" w:fill="C6EFCE"/>
            <w:vAlign w:val="center"/>
            <w:hideMark/>
          </w:tcPr>
          <w:p w:rsidR="00B431E8" w:rsidRPr="00B431E8" w:rsidRDefault="00B431E8" w:rsidP="00B431E8">
            <w:pPr>
              <w:widowControl/>
              <w:jc w:val="center"/>
              <w:rPr>
                <w:rFonts w:ascii="楷体" w:eastAsia="楷体" w:hAnsi="楷体" w:cs="宋体"/>
                <w:color w:val="006100"/>
                <w:kern w:val="0"/>
                <w:sz w:val="24"/>
                <w:szCs w:val="24"/>
              </w:rPr>
            </w:pPr>
            <w:r w:rsidRPr="00B431E8">
              <w:rPr>
                <w:rFonts w:ascii="楷体" w:eastAsia="楷体" w:hAnsi="楷体" w:cs="宋体" w:hint="eastAsia"/>
                <w:color w:val="006100"/>
                <w:kern w:val="0"/>
                <w:sz w:val="24"/>
                <w:szCs w:val="24"/>
              </w:rPr>
              <w:t>-1.672</w:t>
            </w:r>
          </w:p>
        </w:tc>
        <w:tc>
          <w:tcPr>
            <w:tcW w:w="1360" w:type="dxa"/>
            <w:tcBorders>
              <w:top w:val="nil"/>
              <w:left w:val="nil"/>
              <w:bottom w:val="single" w:sz="4" w:space="0" w:color="auto"/>
              <w:right w:val="single" w:sz="4" w:space="0" w:color="auto"/>
            </w:tcBorders>
            <w:shd w:val="clear" w:color="000000" w:fill="C6EFCE"/>
            <w:vAlign w:val="center"/>
            <w:hideMark/>
          </w:tcPr>
          <w:p w:rsidR="00B431E8" w:rsidRPr="00B431E8" w:rsidRDefault="00B431E8" w:rsidP="00B431E8">
            <w:pPr>
              <w:widowControl/>
              <w:jc w:val="center"/>
              <w:rPr>
                <w:rFonts w:ascii="楷体" w:eastAsia="楷体" w:hAnsi="楷体" w:cs="宋体"/>
                <w:color w:val="006100"/>
                <w:kern w:val="0"/>
                <w:sz w:val="24"/>
                <w:szCs w:val="24"/>
              </w:rPr>
            </w:pPr>
            <w:r w:rsidRPr="00B431E8">
              <w:rPr>
                <w:rFonts w:ascii="楷体" w:eastAsia="楷体" w:hAnsi="楷体" w:cs="宋体" w:hint="eastAsia"/>
                <w:color w:val="006100"/>
                <w:kern w:val="0"/>
                <w:sz w:val="24"/>
                <w:szCs w:val="24"/>
              </w:rPr>
              <w:t>-0.42%</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319</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316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0.95%</w:t>
            </w:r>
          </w:p>
        </w:tc>
      </w:tr>
      <w:tr w:rsidR="00B431E8" w:rsidRPr="00B431E8" w:rsidTr="00B431E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9026</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8989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37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0.41%</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9290</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9230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60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0.65%</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1505</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1490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1.01%</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4450</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4500</w:t>
            </w:r>
          </w:p>
        </w:tc>
        <w:tc>
          <w:tcPr>
            <w:tcW w:w="1080" w:type="dxa"/>
            <w:tcBorders>
              <w:top w:val="nil"/>
              <w:left w:val="nil"/>
              <w:bottom w:val="single" w:sz="4" w:space="0" w:color="auto"/>
              <w:right w:val="single" w:sz="4" w:space="0" w:color="auto"/>
            </w:tcBorders>
            <w:shd w:val="clear" w:color="000000" w:fill="C6EFCE"/>
            <w:vAlign w:val="center"/>
            <w:hideMark/>
          </w:tcPr>
          <w:p w:rsidR="00B431E8" w:rsidRPr="00B431E8" w:rsidRDefault="00B431E8" w:rsidP="00B431E8">
            <w:pPr>
              <w:widowControl/>
              <w:jc w:val="center"/>
              <w:rPr>
                <w:rFonts w:ascii="楷体" w:eastAsia="楷体" w:hAnsi="楷体" w:cs="宋体"/>
                <w:color w:val="006100"/>
                <w:kern w:val="0"/>
                <w:sz w:val="24"/>
                <w:szCs w:val="24"/>
              </w:rPr>
            </w:pPr>
            <w:r w:rsidRPr="00B431E8">
              <w:rPr>
                <w:rFonts w:ascii="楷体" w:eastAsia="楷体" w:hAnsi="楷体" w:cs="宋体" w:hint="eastAsia"/>
                <w:color w:val="006100"/>
                <w:kern w:val="0"/>
                <w:sz w:val="24"/>
                <w:szCs w:val="24"/>
              </w:rPr>
              <w:t>-50</w:t>
            </w:r>
          </w:p>
        </w:tc>
        <w:tc>
          <w:tcPr>
            <w:tcW w:w="1360" w:type="dxa"/>
            <w:tcBorders>
              <w:top w:val="nil"/>
              <w:left w:val="nil"/>
              <w:bottom w:val="single" w:sz="4" w:space="0" w:color="auto"/>
              <w:right w:val="single" w:sz="4" w:space="0" w:color="auto"/>
            </w:tcBorders>
            <w:shd w:val="clear" w:color="000000" w:fill="C6EFCE"/>
            <w:vAlign w:val="center"/>
            <w:hideMark/>
          </w:tcPr>
          <w:p w:rsidR="00B431E8" w:rsidRPr="00B431E8" w:rsidRDefault="00B431E8" w:rsidP="00B431E8">
            <w:pPr>
              <w:widowControl/>
              <w:jc w:val="center"/>
              <w:rPr>
                <w:rFonts w:ascii="楷体" w:eastAsia="楷体" w:hAnsi="楷体" w:cs="宋体"/>
                <w:color w:val="006100"/>
                <w:kern w:val="0"/>
                <w:sz w:val="24"/>
                <w:szCs w:val="24"/>
              </w:rPr>
            </w:pPr>
            <w:r w:rsidRPr="00B431E8">
              <w:rPr>
                <w:rFonts w:ascii="楷体" w:eastAsia="楷体" w:hAnsi="楷体" w:cs="宋体" w:hint="eastAsia"/>
                <w:color w:val="006100"/>
                <w:kern w:val="0"/>
                <w:sz w:val="24"/>
                <w:szCs w:val="24"/>
              </w:rPr>
              <w:t>-1.11%</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3790</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3690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100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2.71%</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6020</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5800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220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3.79%</w:t>
            </w:r>
          </w:p>
        </w:tc>
      </w:tr>
      <w:tr w:rsidR="00B431E8" w:rsidRPr="00B431E8" w:rsidTr="00B431E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1809-1805</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-183</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-194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11</w:t>
            </w:r>
          </w:p>
        </w:tc>
        <w:tc>
          <w:tcPr>
            <w:tcW w:w="1360" w:type="dxa"/>
            <w:tcBorders>
              <w:top w:val="nil"/>
              <w:left w:val="nil"/>
              <w:bottom w:val="single" w:sz="4" w:space="0" w:color="auto"/>
              <w:right w:val="single" w:sz="4" w:space="0" w:color="auto"/>
            </w:tcBorders>
            <w:shd w:val="clear" w:color="000000" w:fill="C6EFCE"/>
            <w:vAlign w:val="center"/>
            <w:hideMark/>
          </w:tcPr>
          <w:p w:rsidR="00B431E8" w:rsidRPr="00B431E8" w:rsidRDefault="00B431E8" w:rsidP="00B431E8">
            <w:pPr>
              <w:widowControl/>
              <w:jc w:val="center"/>
              <w:rPr>
                <w:rFonts w:ascii="楷体" w:eastAsia="楷体" w:hAnsi="楷体" w:cs="宋体"/>
                <w:color w:val="006100"/>
                <w:kern w:val="0"/>
                <w:sz w:val="24"/>
                <w:szCs w:val="24"/>
              </w:rPr>
            </w:pPr>
            <w:r w:rsidRPr="00B431E8">
              <w:rPr>
                <w:rFonts w:ascii="楷体" w:eastAsia="楷体" w:hAnsi="楷体" w:cs="宋体" w:hint="eastAsia"/>
                <w:color w:val="006100"/>
                <w:kern w:val="0"/>
                <w:sz w:val="24"/>
                <w:szCs w:val="24"/>
              </w:rPr>
              <w:t>-5.67%</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372</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359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13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3.62%</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 xml:space="preserve">205 </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 xml:space="preserve">230 </w:t>
            </w:r>
          </w:p>
        </w:tc>
        <w:tc>
          <w:tcPr>
            <w:tcW w:w="1080" w:type="dxa"/>
            <w:tcBorders>
              <w:top w:val="nil"/>
              <w:left w:val="nil"/>
              <w:bottom w:val="single" w:sz="4" w:space="0" w:color="auto"/>
              <w:right w:val="single" w:sz="4" w:space="0" w:color="auto"/>
            </w:tcBorders>
            <w:shd w:val="clear" w:color="000000" w:fill="C6EFCE"/>
            <w:vAlign w:val="center"/>
            <w:hideMark/>
          </w:tcPr>
          <w:p w:rsidR="00B431E8" w:rsidRPr="00B431E8" w:rsidRDefault="00B431E8" w:rsidP="00B431E8">
            <w:pPr>
              <w:widowControl/>
              <w:jc w:val="center"/>
              <w:rPr>
                <w:rFonts w:ascii="楷体" w:eastAsia="楷体" w:hAnsi="楷体" w:cs="宋体"/>
                <w:color w:val="006100"/>
                <w:kern w:val="0"/>
                <w:sz w:val="24"/>
                <w:szCs w:val="24"/>
              </w:rPr>
            </w:pPr>
            <w:r w:rsidRPr="00B431E8">
              <w:rPr>
                <w:rFonts w:ascii="楷体" w:eastAsia="楷体" w:hAnsi="楷体" w:cs="宋体" w:hint="eastAsia"/>
                <w:color w:val="006100"/>
                <w:kern w:val="0"/>
                <w:sz w:val="24"/>
                <w:szCs w:val="24"/>
              </w:rPr>
              <w:t xml:space="preserve">-25 </w:t>
            </w:r>
          </w:p>
        </w:tc>
        <w:tc>
          <w:tcPr>
            <w:tcW w:w="1360" w:type="dxa"/>
            <w:tcBorders>
              <w:top w:val="nil"/>
              <w:left w:val="nil"/>
              <w:bottom w:val="single" w:sz="4" w:space="0" w:color="auto"/>
              <w:right w:val="single" w:sz="4" w:space="0" w:color="auto"/>
            </w:tcBorders>
            <w:shd w:val="clear" w:color="000000" w:fill="C6EFCE"/>
            <w:vAlign w:val="center"/>
            <w:hideMark/>
          </w:tcPr>
          <w:p w:rsidR="00B431E8" w:rsidRPr="00B431E8" w:rsidRDefault="00B431E8" w:rsidP="00B431E8">
            <w:pPr>
              <w:widowControl/>
              <w:jc w:val="center"/>
              <w:rPr>
                <w:rFonts w:ascii="楷体" w:eastAsia="楷体" w:hAnsi="楷体" w:cs="宋体"/>
                <w:color w:val="006100"/>
                <w:kern w:val="0"/>
                <w:sz w:val="24"/>
                <w:szCs w:val="24"/>
              </w:rPr>
            </w:pPr>
            <w:r w:rsidRPr="00B431E8">
              <w:rPr>
                <w:rFonts w:ascii="楷体" w:eastAsia="楷体" w:hAnsi="楷体" w:cs="宋体" w:hint="eastAsia"/>
                <w:color w:val="006100"/>
                <w:kern w:val="0"/>
                <w:sz w:val="24"/>
                <w:szCs w:val="24"/>
              </w:rPr>
              <w:t>-10.75%</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-15</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-100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85</w:t>
            </w:r>
          </w:p>
        </w:tc>
        <w:tc>
          <w:tcPr>
            <w:tcW w:w="1360" w:type="dxa"/>
            <w:tcBorders>
              <w:top w:val="nil"/>
              <w:left w:val="nil"/>
              <w:bottom w:val="single" w:sz="4" w:space="0" w:color="auto"/>
              <w:right w:val="single" w:sz="4" w:space="0" w:color="auto"/>
            </w:tcBorders>
            <w:shd w:val="clear" w:color="000000" w:fill="C6EFCE"/>
            <w:vAlign w:val="center"/>
            <w:hideMark/>
          </w:tcPr>
          <w:p w:rsidR="00B431E8" w:rsidRPr="00B431E8" w:rsidRDefault="00B431E8" w:rsidP="00B431E8">
            <w:pPr>
              <w:widowControl/>
              <w:jc w:val="center"/>
              <w:rPr>
                <w:rFonts w:ascii="楷体" w:eastAsia="楷体" w:hAnsi="楷体" w:cs="宋体"/>
                <w:color w:val="006100"/>
                <w:kern w:val="0"/>
                <w:sz w:val="24"/>
                <w:szCs w:val="24"/>
              </w:rPr>
            </w:pPr>
            <w:r w:rsidRPr="00B431E8">
              <w:rPr>
                <w:rFonts w:ascii="楷体" w:eastAsia="楷体" w:hAnsi="楷体" w:cs="宋体" w:hint="eastAsia"/>
                <w:color w:val="006100"/>
                <w:kern w:val="0"/>
                <w:sz w:val="24"/>
                <w:szCs w:val="24"/>
              </w:rPr>
              <w:t>-85.00%</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-415</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-425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10</w:t>
            </w:r>
          </w:p>
        </w:tc>
        <w:tc>
          <w:tcPr>
            <w:tcW w:w="1360" w:type="dxa"/>
            <w:tcBorders>
              <w:top w:val="nil"/>
              <w:left w:val="nil"/>
              <w:bottom w:val="single" w:sz="4" w:space="0" w:color="auto"/>
              <w:right w:val="single" w:sz="4" w:space="0" w:color="auto"/>
            </w:tcBorders>
            <w:shd w:val="clear" w:color="000000" w:fill="C6EFCE"/>
            <w:vAlign w:val="center"/>
            <w:hideMark/>
          </w:tcPr>
          <w:p w:rsidR="00B431E8" w:rsidRPr="00B431E8" w:rsidRDefault="00B431E8" w:rsidP="00B431E8">
            <w:pPr>
              <w:widowControl/>
              <w:jc w:val="center"/>
              <w:rPr>
                <w:rFonts w:ascii="楷体" w:eastAsia="楷体" w:hAnsi="楷体" w:cs="宋体"/>
                <w:color w:val="006100"/>
                <w:kern w:val="0"/>
                <w:sz w:val="24"/>
                <w:szCs w:val="24"/>
              </w:rPr>
            </w:pPr>
            <w:r w:rsidRPr="00B431E8">
              <w:rPr>
                <w:rFonts w:ascii="楷体" w:eastAsia="楷体" w:hAnsi="楷体" w:cs="宋体" w:hint="eastAsia"/>
                <w:color w:val="006100"/>
                <w:kern w:val="0"/>
                <w:sz w:val="24"/>
                <w:szCs w:val="24"/>
              </w:rPr>
              <w:t>-2.35%</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-715</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-700</w:t>
            </w:r>
          </w:p>
        </w:tc>
        <w:tc>
          <w:tcPr>
            <w:tcW w:w="1080" w:type="dxa"/>
            <w:tcBorders>
              <w:top w:val="nil"/>
              <w:left w:val="nil"/>
              <w:bottom w:val="single" w:sz="4" w:space="0" w:color="auto"/>
              <w:right w:val="single" w:sz="4" w:space="0" w:color="auto"/>
            </w:tcBorders>
            <w:shd w:val="clear" w:color="000000" w:fill="C6EFCE"/>
            <w:vAlign w:val="center"/>
            <w:hideMark/>
          </w:tcPr>
          <w:p w:rsidR="00B431E8" w:rsidRPr="00B431E8" w:rsidRDefault="00B431E8" w:rsidP="00B431E8">
            <w:pPr>
              <w:widowControl/>
              <w:jc w:val="center"/>
              <w:rPr>
                <w:rFonts w:ascii="楷体" w:eastAsia="楷体" w:hAnsi="楷体" w:cs="宋体"/>
                <w:color w:val="006100"/>
                <w:kern w:val="0"/>
                <w:sz w:val="24"/>
                <w:szCs w:val="24"/>
              </w:rPr>
            </w:pPr>
            <w:r w:rsidRPr="00B431E8">
              <w:rPr>
                <w:rFonts w:ascii="楷体" w:eastAsia="楷体" w:hAnsi="楷体" w:cs="宋体" w:hint="eastAsia"/>
                <w:color w:val="006100"/>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2.14%</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-9.592</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-16.264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6.672</w:t>
            </w:r>
          </w:p>
        </w:tc>
        <w:tc>
          <w:tcPr>
            <w:tcW w:w="1360" w:type="dxa"/>
            <w:tcBorders>
              <w:top w:val="nil"/>
              <w:left w:val="nil"/>
              <w:bottom w:val="single" w:sz="4" w:space="0" w:color="auto"/>
              <w:right w:val="single" w:sz="4" w:space="0" w:color="auto"/>
            </w:tcBorders>
            <w:shd w:val="clear" w:color="000000" w:fill="C6EFCE"/>
            <w:vAlign w:val="center"/>
            <w:hideMark/>
          </w:tcPr>
          <w:p w:rsidR="00B431E8" w:rsidRPr="00B431E8" w:rsidRDefault="00B431E8" w:rsidP="00B431E8">
            <w:pPr>
              <w:widowControl/>
              <w:jc w:val="center"/>
              <w:rPr>
                <w:rFonts w:ascii="楷体" w:eastAsia="楷体" w:hAnsi="楷体" w:cs="宋体"/>
                <w:color w:val="006100"/>
                <w:kern w:val="0"/>
                <w:sz w:val="24"/>
                <w:szCs w:val="24"/>
              </w:rPr>
            </w:pPr>
            <w:r w:rsidRPr="00B431E8">
              <w:rPr>
                <w:rFonts w:ascii="楷体" w:eastAsia="楷体" w:hAnsi="楷体" w:cs="宋体" w:hint="eastAsia"/>
                <w:color w:val="006100"/>
                <w:kern w:val="0"/>
                <w:sz w:val="24"/>
                <w:szCs w:val="24"/>
              </w:rPr>
              <w:t>-41.02%</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-225</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-291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66</w:t>
            </w:r>
          </w:p>
        </w:tc>
        <w:tc>
          <w:tcPr>
            <w:tcW w:w="1360" w:type="dxa"/>
            <w:tcBorders>
              <w:top w:val="nil"/>
              <w:left w:val="nil"/>
              <w:bottom w:val="single" w:sz="4" w:space="0" w:color="auto"/>
              <w:right w:val="single" w:sz="4" w:space="0" w:color="auto"/>
            </w:tcBorders>
            <w:shd w:val="clear" w:color="000000" w:fill="C6EFCE"/>
            <w:vAlign w:val="center"/>
            <w:hideMark/>
          </w:tcPr>
          <w:p w:rsidR="00B431E8" w:rsidRPr="00B431E8" w:rsidRDefault="00B431E8" w:rsidP="00B431E8">
            <w:pPr>
              <w:widowControl/>
              <w:jc w:val="center"/>
              <w:rPr>
                <w:rFonts w:ascii="楷体" w:eastAsia="楷体" w:hAnsi="楷体" w:cs="宋体"/>
                <w:color w:val="006100"/>
                <w:kern w:val="0"/>
                <w:sz w:val="24"/>
                <w:szCs w:val="24"/>
              </w:rPr>
            </w:pPr>
            <w:r w:rsidRPr="00B431E8">
              <w:rPr>
                <w:rFonts w:ascii="楷体" w:eastAsia="楷体" w:hAnsi="楷体" w:cs="宋体" w:hint="eastAsia"/>
                <w:color w:val="006100"/>
                <w:kern w:val="0"/>
                <w:sz w:val="24"/>
                <w:szCs w:val="24"/>
              </w:rPr>
              <w:t>-22.68%</w:t>
            </w:r>
          </w:p>
        </w:tc>
      </w:tr>
      <w:tr w:rsidR="00B431E8" w:rsidRPr="00B431E8" w:rsidTr="00B431E8">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24.2</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2.3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10.50%</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7.6</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5.15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2.45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47.57%</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28.3</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22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6.3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28.64%</w:t>
            </w:r>
          </w:p>
        </w:tc>
      </w:tr>
      <w:tr w:rsidR="00B431E8" w:rsidRPr="00B431E8" w:rsidTr="00B431E8">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431E8" w:rsidRPr="00B431E8" w:rsidRDefault="00B431E8" w:rsidP="00B431E8">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60.1</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49.05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11.05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431E8" w:rsidRPr="00B431E8" w:rsidRDefault="00B431E8" w:rsidP="00B431E8">
            <w:pPr>
              <w:widowControl/>
              <w:jc w:val="center"/>
              <w:rPr>
                <w:rFonts w:ascii="楷体" w:eastAsia="楷体" w:hAnsi="楷体" w:cs="宋体"/>
                <w:color w:val="9C0006"/>
                <w:kern w:val="0"/>
                <w:sz w:val="24"/>
                <w:szCs w:val="24"/>
              </w:rPr>
            </w:pPr>
            <w:r w:rsidRPr="00B431E8">
              <w:rPr>
                <w:rFonts w:ascii="楷体" w:eastAsia="楷体" w:hAnsi="楷体" w:cs="宋体" w:hint="eastAsia"/>
                <w:color w:val="9C0006"/>
                <w:kern w:val="0"/>
                <w:sz w:val="24"/>
                <w:szCs w:val="24"/>
              </w:rPr>
              <w:t>22.53%</w:t>
            </w:r>
          </w:p>
        </w:tc>
      </w:tr>
      <w:tr w:rsidR="00B431E8" w:rsidRPr="00B431E8" w:rsidTr="00B431E8">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132</w:t>
            </w:r>
          </w:p>
        </w:tc>
        <w:tc>
          <w:tcPr>
            <w:tcW w:w="1060" w:type="dxa"/>
            <w:tcBorders>
              <w:top w:val="nil"/>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132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31E8" w:rsidRPr="00B431E8" w:rsidRDefault="00B431E8" w:rsidP="00B431E8">
            <w:pPr>
              <w:widowControl/>
              <w:jc w:val="center"/>
              <w:rPr>
                <w:rFonts w:ascii="楷体" w:eastAsia="楷体" w:hAnsi="楷体" w:cs="宋体"/>
                <w:color w:val="9C6500"/>
                <w:kern w:val="0"/>
                <w:sz w:val="24"/>
                <w:szCs w:val="24"/>
              </w:rPr>
            </w:pPr>
            <w:r w:rsidRPr="00B431E8">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431E8" w:rsidRPr="00B431E8" w:rsidRDefault="00B431E8" w:rsidP="00B431E8">
            <w:pPr>
              <w:widowControl/>
              <w:jc w:val="center"/>
              <w:rPr>
                <w:rFonts w:ascii="楷体" w:eastAsia="楷体" w:hAnsi="楷体" w:cs="宋体"/>
                <w:color w:val="9C6500"/>
                <w:kern w:val="0"/>
                <w:sz w:val="24"/>
                <w:szCs w:val="24"/>
              </w:rPr>
            </w:pPr>
            <w:r w:rsidRPr="00B431E8">
              <w:rPr>
                <w:rFonts w:ascii="楷体" w:eastAsia="楷体" w:hAnsi="楷体" w:cs="宋体" w:hint="eastAsia"/>
                <w:color w:val="9C6500"/>
                <w:kern w:val="0"/>
                <w:sz w:val="24"/>
                <w:szCs w:val="24"/>
              </w:rPr>
              <w:t>0.00%</w:t>
            </w:r>
          </w:p>
        </w:tc>
      </w:tr>
      <w:tr w:rsidR="00B431E8" w:rsidRPr="00B431E8" w:rsidTr="00B431E8">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B431E8" w:rsidRPr="00B431E8" w:rsidRDefault="00B431E8" w:rsidP="00B431E8">
            <w:pPr>
              <w:widowControl/>
              <w:jc w:val="left"/>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1.吉林康乃尔30万吨/年甲醇制烯烃项目顺利中交。</w:t>
            </w:r>
            <w:r w:rsidRPr="00B431E8">
              <w:rPr>
                <w:rFonts w:ascii="楷体" w:eastAsia="楷体" w:hAnsi="楷体" w:cs="宋体" w:hint="eastAsia"/>
                <w:color w:val="000000"/>
                <w:kern w:val="0"/>
                <w:sz w:val="24"/>
                <w:szCs w:val="24"/>
              </w:rPr>
              <w:br/>
              <w:t>2.山东联泓复产。</w:t>
            </w:r>
          </w:p>
        </w:tc>
      </w:tr>
      <w:tr w:rsidR="00B431E8" w:rsidRPr="00B431E8" w:rsidTr="00B431E8">
        <w:trPr>
          <w:trHeight w:val="528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甲醇期货回调；现货方面：江苏报盘3240-3250元/吨，现货货源相对集中，报盘坚挺；山东南部地区主流工厂2900-2950元/吨，企业出货良好，库存低位；内蒙北线地区报价2430-2450元/吨，目前签单顺利，部分停售；现货市场方面，内地市场继续强势上涨，中下游补货，部分地区出货较好，短期库存偏低，现货价格继续推高；周末焦点访谈报道陕西黄陵煤化污染问题，关注后续是否有进一步停产整顿的情况发生；沿海地区（江苏、浙江和华南地区）甲醇库存本周与上周基本持平，前期港口封航影响，部分船货仍有排队现象，进口船大多集中在中旬前后；综合来看短期现货强势维持，库存偏低、现货成交情况较好，上游价格顺势推高，而期货贴水较大以及中下游对行情往往买涨不买跌的行为也加剧了短期的矛盾，因此预计行情阶段性依然维持强势,05合约快速上涨回补贴水；后期随着检修的结束以及需求端部分烯烃工厂的检修，甲醇基本面后期将由强转弱，一方面上游检修的恢复，此外5月份下游烯烃检修较多，建议短时偏强处理，后期临近月底倾向于逢高做空09合约或者作为阶段性空头配置</w:t>
            </w:r>
          </w:p>
        </w:tc>
      </w:tr>
      <w:tr w:rsidR="00B431E8" w:rsidRPr="00B431E8" w:rsidTr="00B431E8">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B431E8" w:rsidRPr="00B431E8" w:rsidRDefault="00B431E8" w:rsidP="00B431E8">
            <w:pPr>
              <w:widowControl/>
              <w:jc w:val="center"/>
              <w:rPr>
                <w:rFonts w:ascii="楷体" w:eastAsia="楷体" w:hAnsi="楷体" w:cs="宋体"/>
                <w:color w:val="000000"/>
                <w:kern w:val="0"/>
                <w:sz w:val="24"/>
                <w:szCs w:val="24"/>
              </w:rPr>
            </w:pPr>
            <w:r w:rsidRPr="00B431E8">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B431E8" w:rsidRDefault="00BC5157"/>
    <w:sectPr w:rsidR="00BC5157" w:rsidRPr="00B431E8"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14C" w:rsidRDefault="009A714C" w:rsidP="00487B29">
      <w:r>
        <w:separator/>
      </w:r>
    </w:p>
  </w:endnote>
  <w:endnote w:type="continuationSeparator" w:id="1">
    <w:p w:rsidR="009A714C" w:rsidRDefault="009A714C"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14C" w:rsidRDefault="009A714C" w:rsidP="00487B29">
      <w:r>
        <w:separator/>
      </w:r>
    </w:p>
  </w:footnote>
  <w:footnote w:type="continuationSeparator" w:id="1">
    <w:p w:rsidR="009A714C" w:rsidRDefault="009A714C"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72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001D"/>
    <w:rsid w:val="00012A28"/>
    <w:rsid w:val="0001715B"/>
    <w:rsid w:val="000264D3"/>
    <w:rsid w:val="00026A9F"/>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B3BCE"/>
    <w:rsid w:val="000B614A"/>
    <w:rsid w:val="000C697F"/>
    <w:rsid w:val="000D17EB"/>
    <w:rsid w:val="000D376A"/>
    <w:rsid w:val="000D3EB3"/>
    <w:rsid w:val="000D41B4"/>
    <w:rsid w:val="000D5BA4"/>
    <w:rsid w:val="000D6603"/>
    <w:rsid w:val="000E020A"/>
    <w:rsid w:val="000E58FA"/>
    <w:rsid w:val="000E6CBF"/>
    <w:rsid w:val="000F0DCD"/>
    <w:rsid w:val="000F304D"/>
    <w:rsid w:val="000F52EC"/>
    <w:rsid w:val="000F5651"/>
    <w:rsid w:val="000F5D09"/>
    <w:rsid w:val="000F7783"/>
    <w:rsid w:val="00106404"/>
    <w:rsid w:val="001114E6"/>
    <w:rsid w:val="001147CB"/>
    <w:rsid w:val="0012132F"/>
    <w:rsid w:val="00121F74"/>
    <w:rsid w:val="00126093"/>
    <w:rsid w:val="00127364"/>
    <w:rsid w:val="00130938"/>
    <w:rsid w:val="00133AF6"/>
    <w:rsid w:val="001420F0"/>
    <w:rsid w:val="00142169"/>
    <w:rsid w:val="0014235C"/>
    <w:rsid w:val="00143F61"/>
    <w:rsid w:val="00147467"/>
    <w:rsid w:val="0015144B"/>
    <w:rsid w:val="00152788"/>
    <w:rsid w:val="001548FC"/>
    <w:rsid w:val="0015663F"/>
    <w:rsid w:val="00157539"/>
    <w:rsid w:val="00161895"/>
    <w:rsid w:val="001630B5"/>
    <w:rsid w:val="001636E5"/>
    <w:rsid w:val="00165F2D"/>
    <w:rsid w:val="0016738A"/>
    <w:rsid w:val="0017301E"/>
    <w:rsid w:val="00175547"/>
    <w:rsid w:val="001755AC"/>
    <w:rsid w:val="00177450"/>
    <w:rsid w:val="001828A3"/>
    <w:rsid w:val="00182A97"/>
    <w:rsid w:val="00182E72"/>
    <w:rsid w:val="0018341C"/>
    <w:rsid w:val="001834FB"/>
    <w:rsid w:val="00183CFE"/>
    <w:rsid w:val="001862DE"/>
    <w:rsid w:val="001927DB"/>
    <w:rsid w:val="0019514E"/>
    <w:rsid w:val="001951C8"/>
    <w:rsid w:val="001A2871"/>
    <w:rsid w:val="001A550F"/>
    <w:rsid w:val="001A575A"/>
    <w:rsid w:val="001A69AA"/>
    <w:rsid w:val="001A72F1"/>
    <w:rsid w:val="001B1248"/>
    <w:rsid w:val="001B6971"/>
    <w:rsid w:val="001C0219"/>
    <w:rsid w:val="001C0E4B"/>
    <w:rsid w:val="001C31D5"/>
    <w:rsid w:val="001C4F69"/>
    <w:rsid w:val="001D380B"/>
    <w:rsid w:val="001D53CD"/>
    <w:rsid w:val="001E228F"/>
    <w:rsid w:val="001E305C"/>
    <w:rsid w:val="001F3BA8"/>
    <w:rsid w:val="001F6E2D"/>
    <w:rsid w:val="00202219"/>
    <w:rsid w:val="00203339"/>
    <w:rsid w:val="00214029"/>
    <w:rsid w:val="00214397"/>
    <w:rsid w:val="002228A5"/>
    <w:rsid w:val="00226477"/>
    <w:rsid w:val="0022736F"/>
    <w:rsid w:val="0022738D"/>
    <w:rsid w:val="00227ECF"/>
    <w:rsid w:val="00234CAF"/>
    <w:rsid w:val="00235286"/>
    <w:rsid w:val="002507D6"/>
    <w:rsid w:val="002514AB"/>
    <w:rsid w:val="0025606A"/>
    <w:rsid w:val="002624AF"/>
    <w:rsid w:val="002634F5"/>
    <w:rsid w:val="002640D2"/>
    <w:rsid w:val="00265C21"/>
    <w:rsid w:val="002701D8"/>
    <w:rsid w:val="00270847"/>
    <w:rsid w:val="0027499D"/>
    <w:rsid w:val="00275674"/>
    <w:rsid w:val="00276E64"/>
    <w:rsid w:val="00281601"/>
    <w:rsid w:val="002828E5"/>
    <w:rsid w:val="0028317D"/>
    <w:rsid w:val="00285732"/>
    <w:rsid w:val="002874B3"/>
    <w:rsid w:val="00290824"/>
    <w:rsid w:val="00291966"/>
    <w:rsid w:val="00292BFE"/>
    <w:rsid w:val="002971F8"/>
    <w:rsid w:val="002A0117"/>
    <w:rsid w:val="002A47C3"/>
    <w:rsid w:val="002B2678"/>
    <w:rsid w:val="002B3C1D"/>
    <w:rsid w:val="002B3F5F"/>
    <w:rsid w:val="002B42C0"/>
    <w:rsid w:val="002B557D"/>
    <w:rsid w:val="002B5E1D"/>
    <w:rsid w:val="002B62A2"/>
    <w:rsid w:val="002D322C"/>
    <w:rsid w:val="002D3791"/>
    <w:rsid w:val="002D5007"/>
    <w:rsid w:val="002D7B92"/>
    <w:rsid w:val="002E544D"/>
    <w:rsid w:val="002F1F15"/>
    <w:rsid w:val="002F28D1"/>
    <w:rsid w:val="002F7C4B"/>
    <w:rsid w:val="002F7DE8"/>
    <w:rsid w:val="00303A00"/>
    <w:rsid w:val="003152C2"/>
    <w:rsid w:val="003238ED"/>
    <w:rsid w:val="00324735"/>
    <w:rsid w:val="00325876"/>
    <w:rsid w:val="003314C6"/>
    <w:rsid w:val="0033427A"/>
    <w:rsid w:val="003408F2"/>
    <w:rsid w:val="003409A1"/>
    <w:rsid w:val="00341B72"/>
    <w:rsid w:val="00342DBB"/>
    <w:rsid w:val="0035243F"/>
    <w:rsid w:val="003524A8"/>
    <w:rsid w:val="00353486"/>
    <w:rsid w:val="00360DE7"/>
    <w:rsid w:val="00365201"/>
    <w:rsid w:val="00370CC0"/>
    <w:rsid w:val="00372E02"/>
    <w:rsid w:val="003731F7"/>
    <w:rsid w:val="00374674"/>
    <w:rsid w:val="00374CB8"/>
    <w:rsid w:val="00381247"/>
    <w:rsid w:val="003842F5"/>
    <w:rsid w:val="003862CA"/>
    <w:rsid w:val="003904C4"/>
    <w:rsid w:val="00394930"/>
    <w:rsid w:val="00396D86"/>
    <w:rsid w:val="003A11AD"/>
    <w:rsid w:val="003A13BE"/>
    <w:rsid w:val="003A1463"/>
    <w:rsid w:val="003A4AE6"/>
    <w:rsid w:val="003A5F00"/>
    <w:rsid w:val="003A6492"/>
    <w:rsid w:val="003A6A4A"/>
    <w:rsid w:val="003A74A4"/>
    <w:rsid w:val="003A79D3"/>
    <w:rsid w:val="003B3B8A"/>
    <w:rsid w:val="003B3BCA"/>
    <w:rsid w:val="003B4864"/>
    <w:rsid w:val="003B6965"/>
    <w:rsid w:val="003B7EB1"/>
    <w:rsid w:val="003B7F82"/>
    <w:rsid w:val="003C48C3"/>
    <w:rsid w:val="003C511F"/>
    <w:rsid w:val="003C51B8"/>
    <w:rsid w:val="003C58E4"/>
    <w:rsid w:val="003C5B51"/>
    <w:rsid w:val="003C5DA5"/>
    <w:rsid w:val="003D06BF"/>
    <w:rsid w:val="003D36EA"/>
    <w:rsid w:val="003E3B6B"/>
    <w:rsid w:val="003E3B81"/>
    <w:rsid w:val="003E4207"/>
    <w:rsid w:val="003F3462"/>
    <w:rsid w:val="003F39AB"/>
    <w:rsid w:val="003F3E81"/>
    <w:rsid w:val="003F6FBD"/>
    <w:rsid w:val="003F75EB"/>
    <w:rsid w:val="00402396"/>
    <w:rsid w:val="00404C72"/>
    <w:rsid w:val="00406813"/>
    <w:rsid w:val="00411D18"/>
    <w:rsid w:val="00414593"/>
    <w:rsid w:val="00414684"/>
    <w:rsid w:val="00414BAB"/>
    <w:rsid w:val="00415852"/>
    <w:rsid w:val="00432209"/>
    <w:rsid w:val="00434AE3"/>
    <w:rsid w:val="0043536B"/>
    <w:rsid w:val="00440B62"/>
    <w:rsid w:val="00445D12"/>
    <w:rsid w:val="004467B0"/>
    <w:rsid w:val="00451B3D"/>
    <w:rsid w:val="004536F8"/>
    <w:rsid w:val="00457BB8"/>
    <w:rsid w:val="00462519"/>
    <w:rsid w:val="0046683D"/>
    <w:rsid w:val="00466B79"/>
    <w:rsid w:val="00474730"/>
    <w:rsid w:val="00486107"/>
    <w:rsid w:val="00487B29"/>
    <w:rsid w:val="0049067D"/>
    <w:rsid w:val="0049401C"/>
    <w:rsid w:val="00494310"/>
    <w:rsid w:val="00496BEA"/>
    <w:rsid w:val="00497CC0"/>
    <w:rsid w:val="00497DB5"/>
    <w:rsid w:val="004A1F7B"/>
    <w:rsid w:val="004A2E1C"/>
    <w:rsid w:val="004A533D"/>
    <w:rsid w:val="004A6F9F"/>
    <w:rsid w:val="004A7E3F"/>
    <w:rsid w:val="004B2CD3"/>
    <w:rsid w:val="004C6751"/>
    <w:rsid w:val="004C71E6"/>
    <w:rsid w:val="004D0354"/>
    <w:rsid w:val="004D0F19"/>
    <w:rsid w:val="004D7D02"/>
    <w:rsid w:val="004E094D"/>
    <w:rsid w:val="004E098C"/>
    <w:rsid w:val="004E22DF"/>
    <w:rsid w:val="004E75D7"/>
    <w:rsid w:val="004F114C"/>
    <w:rsid w:val="004F1B51"/>
    <w:rsid w:val="004F3A90"/>
    <w:rsid w:val="004F76F4"/>
    <w:rsid w:val="005027E5"/>
    <w:rsid w:val="005043E7"/>
    <w:rsid w:val="00504D1A"/>
    <w:rsid w:val="00507040"/>
    <w:rsid w:val="00511A56"/>
    <w:rsid w:val="005160A0"/>
    <w:rsid w:val="005165DB"/>
    <w:rsid w:val="005217D1"/>
    <w:rsid w:val="00522C14"/>
    <w:rsid w:val="00527004"/>
    <w:rsid w:val="0052771D"/>
    <w:rsid w:val="00530D1E"/>
    <w:rsid w:val="00536AF9"/>
    <w:rsid w:val="0054013C"/>
    <w:rsid w:val="005408CB"/>
    <w:rsid w:val="00542157"/>
    <w:rsid w:val="0054773A"/>
    <w:rsid w:val="005506CB"/>
    <w:rsid w:val="00554478"/>
    <w:rsid w:val="00556C32"/>
    <w:rsid w:val="00557E85"/>
    <w:rsid w:val="00562BF4"/>
    <w:rsid w:val="00564632"/>
    <w:rsid w:val="00565853"/>
    <w:rsid w:val="00572BE7"/>
    <w:rsid w:val="00573170"/>
    <w:rsid w:val="0057437A"/>
    <w:rsid w:val="00584134"/>
    <w:rsid w:val="0058458C"/>
    <w:rsid w:val="00592164"/>
    <w:rsid w:val="00593D94"/>
    <w:rsid w:val="005A09D5"/>
    <w:rsid w:val="005A459B"/>
    <w:rsid w:val="005B046E"/>
    <w:rsid w:val="005B441E"/>
    <w:rsid w:val="005B54C6"/>
    <w:rsid w:val="005B5824"/>
    <w:rsid w:val="005B5DB4"/>
    <w:rsid w:val="005B721D"/>
    <w:rsid w:val="005C5A5D"/>
    <w:rsid w:val="005C5F6F"/>
    <w:rsid w:val="005C68DC"/>
    <w:rsid w:val="005C7B43"/>
    <w:rsid w:val="005D1F68"/>
    <w:rsid w:val="005D2430"/>
    <w:rsid w:val="005D2924"/>
    <w:rsid w:val="005D3D3C"/>
    <w:rsid w:val="005D7401"/>
    <w:rsid w:val="005D7CBC"/>
    <w:rsid w:val="005E16E8"/>
    <w:rsid w:val="005E1ADF"/>
    <w:rsid w:val="005E4768"/>
    <w:rsid w:val="005E4A7B"/>
    <w:rsid w:val="005E53C0"/>
    <w:rsid w:val="005E56DB"/>
    <w:rsid w:val="005E770D"/>
    <w:rsid w:val="005F0F00"/>
    <w:rsid w:val="005F243D"/>
    <w:rsid w:val="005F4B96"/>
    <w:rsid w:val="0060207B"/>
    <w:rsid w:val="00603BD1"/>
    <w:rsid w:val="00605364"/>
    <w:rsid w:val="006077BB"/>
    <w:rsid w:val="00613D0C"/>
    <w:rsid w:val="0061754B"/>
    <w:rsid w:val="00620984"/>
    <w:rsid w:val="00620A4E"/>
    <w:rsid w:val="00621B5D"/>
    <w:rsid w:val="00621E62"/>
    <w:rsid w:val="006237A9"/>
    <w:rsid w:val="00624112"/>
    <w:rsid w:val="00635E8D"/>
    <w:rsid w:val="006361F7"/>
    <w:rsid w:val="00636BFE"/>
    <w:rsid w:val="00641AD8"/>
    <w:rsid w:val="00644AB3"/>
    <w:rsid w:val="0064571B"/>
    <w:rsid w:val="006507DA"/>
    <w:rsid w:val="006515E6"/>
    <w:rsid w:val="006605F5"/>
    <w:rsid w:val="006622FD"/>
    <w:rsid w:val="00662A66"/>
    <w:rsid w:val="006636AC"/>
    <w:rsid w:val="00663FD7"/>
    <w:rsid w:val="006644F5"/>
    <w:rsid w:val="00664550"/>
    <w:rsid w:val="00667953"/>
    <w:rsid w:val="00667FEB"/>
    <w:rsid w:val="00670609"/>
    <w:rsid w:val="00670784"/>
    <w:rsid w:val="0067246F"/>
    <w:rsid w:val="00674DF2"/>
    <w:rsid w:val="00680A43"/>
    <w:rsid w:val="006815BE"/>
    <w:rsid w:val="00682815"/>
    <w:rsid w:val="00682C3F"/>
    <w:rsid w:val="0068603F"/>
    <w:rsid w:val="00687DFD"/>
    <w:rsid w:val="00687E2B"/>
    <w:rsid w:val="00694909"/>
    <w:rsid w:val="00694D25"/>
    <w:rsid w:val="006A192E"/>
    <w:rsid w:val="006A4988"/>
    <w:rsid w:val="006A5071"/>
    <w:rsid w:val="006A66C9"/>
    <w:rsid w:val="006A73E0"/>
    <w:rsid w:val="006B3655"/>
    <w:rsid w:val="006B4B27"/>
    <w:rsid w:val="006B60B7"/>
    <w:rsid w:val="006B6BB7"/>
    <w:rsid w:val="006B729C"/>
    <w:rsid w:val="006C1E40"/>
    <w:rsid w:val="006C2FD7"/>
    <w:rsid w:val="006C5FB1"/>
    <w:rsid w:val="006D1226"/>
    <w:rsid w:val="006D1AA8"/>
    <w:rsid w:val="006D423E"/>
    <w:rsid w:val="006D49DD"/>
    <w:rsid w:val="006D6403"/>
    <w:rsid w:val="006E05F0"/>
    <w:rsid w:val="006E0E79"/>
    <w:rsid w:val="006E0EA7"/>
    <w:rsid w:val="006E4655"/>
    <w:rsid w:val="006E6663"/>
    <w:rsid w:val="006F09B5"/>
    <w:rsid w:val="006F16A8"/>
    <w:rsid w:val="006F2BC6"/>
    <w:rsid w:val="006F5D4F"/>
    <w:rsid w:val="006F66AF"/>
    <w:rsid w:val="006F6AC1"/>
    <w:rsid w:val="006F6C26"/>
    <w:rsid w:val="00707850"/>
    <w:rsid w:val="007106CF"/>
    <w:rsid w:val="00710E5D"/>
    <w:rsid w:val="00724FB7"/>
    <w:rsid w:val="00727BFF"/>
    <w:rsid w:val="00727FE1"/>
    <w:rsid w:val="007310B6"/>
    <w:rsid w:val="00735775"/>
    <w:rsid w:val="007441B2"/>
    <w:rsid w:val="00755143"/>
    <w:rsid w:val="00762DB7"/>
    <w:rsid w:val="007671AC"/>
    <w:rsid w:val="007675F8"/>
    <w:rsid w:val="00773D7C"/>
    <w:rsid w:val="00775482"/>
    <w:rsid w:val="00776C9A"/>
    <w:rsid w:val="00781281"/>
    <w:rsid w:val="007822B9"/>
    <w:rsid w:val="00783DD9"/>
    <w:rsid w:val="0079032D"/>
    <w:rsid w:val="00794EE0"/>
    <w:rsid w:val="007A3360"/>
    <w:rsid w:val="007A5556"/>
    <w:rsid w:val="007B076C"/>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3489"/>
    <w:rsid w:val="00803F46"/>
    <w:rsid w:val="00803F4A"/>
    <w:rsid w:val="00807B07"/>
    <w:rsid w:val="00810AE7"/>
    <w:rsid w:val="00813768"/>
    <w:rsid w:val="00816577"/>
    <w:rsid w:val="00821F18"/>
    <w:rsid w:val="008223CF"/>
    <w:rsid w:val="008261E5"/>
    <w:rsid w:val="00827890"/>
    <w:rsid w:val="0083476B"/>
    <w:rsid w:val="00835016"/>
    <w:rsid w:val="0084250C"/>
    <w:rsid w:val="00842AD4"/>
    <w:rsid w:val="00846E93"/>
    <w:rsid w:val="00847B2F"/>
    <w:rsid w:val="008509C8"/>
    <w:rsid w:val="0085146F"/>
    <w:rsid w:val="00851DD0"/>
    <w:rsid w:val="008545BD"/>
    <w:rsid w:val="00856309"/>
    <w:rsid w:val="00857A7B"/>
    <w:rsid w:val="00861128"/>
    <w:rsid w:val="008708E5"/>
    <w:rsid w:val="008715C1"/>
    <w:rsid w:val="00871DBC"/>
    <w:rsid w:val="0087646F"/>
    <w:rsid w:val="00880103"/>
    <w:rsid w:val="00881F0A"/>
    <w:rsid w:val="00884CD2"/>
    <w:rsid w:val="00885B53"/>
    <w:rsid w:val="008877E9"/>
    <w:rsid w:val="008903D3"/>
    <w:rsid w:val="0089157D"/>
    <w:rsid w:val="00892C0A"/>
    <w:rsid w:val="00894336"/>
    <w:rsid w:val="008A13DB"/>
    <w:rsid w:val="008A1EF9"/>
    <w:rsid w:val="008A4677"/>
    <w:rsid w:val="008A5E35"/>
    <w:rsid w:val="008A6336"/>
    <w:rsid w:val="008B516A"/>
    <w:rsid w:val="008B68D5"/>
    <w:rsid w:val="008B6D6F"/>
    <w:rsid w:val="008B7E4C"/>
    <w:rsid w:val="008C3BB4"/>
    <w:rsid w:val="008C65F9"/>
    <w:rsid w:val="008C6A71"/>
    <w:rsid w:val="008D398B"/>
    <w:rsid w:val="008D3F41"/>
    <w:rsid w:val="008D6223"/>
    <w:rsid w:val="008D7A4D"/>
    <w:rsid w:val="008E09AC"/>
    <w:rsid w:val="008E365E"/>
    <w:rsid w:val="008E3D24"/>
    <w:rsid w:val="008E3D70"/>
    <w:rsid w:val="008E6CEB"/>
    <w:rsid w:val="008F0A46"/>
    <w:rsid w:val="008F2429"/>
    <w:rsid w:val="008F4852"/>
    <w:rsid w:val="008F504F"/>
    <w:rsid w:val="00900E6A"/>
    <w:rsid w:val="00906230"/>
    <w:rsid w:val="00910F33"/>
    <w:rsid w:val="00912859"/>
    <w:rsid w:val="009153F7"/>
    <w:rsid w:val="0092379A"/>
    <w:rsid w:val="00923F59"/>
    <w:rsid w:val="00927190"/>
    <w:rsid w:val="0093234B"/>
    <w:rsid w:val="00934527"/>
    <w:rsid w:val="0093596E"/>
    <w:rsid w:val="00946986"/>
    <w:rsid w:val="00947872"/>
    <w:rsid w:val="00952FFD"/>
    <w:rsid w:val="009547BE"/>
    <w:rsid w:val="00960B51"/>
    <w:rsid w:val="0096255A"/>
    <w:rsid w:val="00965959"/>
    <w:rsid w:val="00967986"/>
    <w:rsid w:val="009715CE"/>
    <w:rsid w:val="009754EA"/>
    <w:rsid w:val="00976702"/>
    <w:rsid w:val="00977271"/>
    <w:rsid w:val="00983972"/>
    <w:rsid w:val="009840D6"/>
    <w:rsid w:val="00985345"/>
    <w:rsid w:val="009943B6"/>
    <w:rsid w:val="009943E8"/>
    <w:rsid w:val="009A0AAF"/>
    <w:rsid w:val="009A2A11"/>
    <w:rsid w:val="009A3FFC"/>
    <w:rsid w:val="009A63AA"/>
    <w:rsid w:val="009A714C"/>
    <w:rsid w:val="009B0EBD"/>
    <w:rsid w:val="009B155D"/>
    <w:rsid w:val="009B2533"/>
    <w:rsid w:val="009C0D48"/>
    <w:rsid w:val="009C2D1A"/>
    <w:rsid w:val="009C53CA"/>
    <w:rsid w:val="009C6DC6"/>
    <w:rsid w:val="009D2055"/>
    <w:rsid w:val="009D7128"/>
    <w:rsid w:val="009E22F7"/>
    <w:rsid w:val="009F03B6"/>
    <w:rsid w:val="009F059E"/>
    <w:rsid w:val="009F2558"/>
    <w:rsid w:val="009F7D90"/>
    <w:rsid w:val="00A00B92"/>
    <w:rsid w:val="00A06E91"/>
    <w:rsid w:val="00A1098C"/>
    <w:rsid w:val="00A12D8F"/>
    <w:rsid w:val="00A207F6"/>
    <w:rsid w:val="00A21FB1"/>
    <w:rsid w:val="00A22B7A"/>
    <w:rsid w:val="00A22C9F"/>
    <w:rsid w:val="00A230EF"/>
    <w:rsid w:val="00A23ADA"/>
    <w:rsid w:val="00A246C1"/>
    <w:rsid w:val="00A24F9C"/>
    <w:rsid w:val="00A269E2"/>
    <w:rsid w:val="00A32119"/>
    <w:rsid w:val="00A35951"/>
    <w:rsid w:val="00A363B4"/>
    <w:rsid w:val="00A36421"/>
    <w:rsid w:val="00A366FE"/>
    <w:rsid w:val="00A40183"/>
    <w:rsid w:val="00A432A9"/>
    <w:rsid w:val="00A52D27"/>
    <w:rsid w:val="00A549E9"/>
    <w:rsid w:val="00A550D1"/>
    <w:rsid w:val="00A55448"/>
    <w:rsid w:val="00A564B0"/>
    <w:rsid w:val="00A60D32"/>
    <w:rsid w:val="00A665DB"/>
    <w:rsid w:val="00A73BFC"/>
    <w:rsid w:val="00A742C1"/>
    <w:rsid w:val="00A776D5"/>
    <w:rsid w:val="00A77F0C"/>
    <w:rsid w:val="00A80409"/>
    <w:rsid w:val="00A8665B"/>
    <w:rsid w:val="00A86901"/>
    <w:rsid w:val="00A86B5C"/>
    <w:rsid w:val="00A87A52"/>
    <w:rsid w:val="00A90D51"/>
    <w:rsid w:val="00A9253B"/>
    <w:rsid w:val="00A93CDE"/>
    <w:rsid w:val="00A95817"/>
    <w:rsid w:val="00AA03C8"/>
    <w:rsid w:val="00AA1F50"/>
    <w:rsid w:val="00AA21E8"/>
    <w:rsid w:val="00AA24DA"/>
    <w:rsid w:val="00AA39E3"/>
    <w:rsid w:val="00AA4CA8"/>
    <w:rsid w:val="00AB1368"/>
    <w:rsid w:val="00AB4D52"/>
    <w:rsid w:val="00AB5D80"/>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0E4A"/>
    <w:rsid w:val="00B12711"/>
    <w:rsid w:val="00B23AF1"/>
    <w:rsid w:val="00B243BD"/>
    <w:rsid w:val="00B26288"/>
    <w:rsid w:val="00B312E7"/>
    <w:rsid w:val="00B33FAF"/>
    <w:rsid w:val="00B34005"/>
    <w:rsid w:val="00B34904"/>
    <w:rsid w:val="00B349DB"/>
    <w:rsid w:val="00B40AC6"/>
    <w:rsid w:val="00B41E19"/>
    <w:rsid w:val="00B431E8"/>
    <w:rsid w:val="00B45AA2"/>
    <w:rsid w:val="00B46956"/>
    <w:rsid w:val="00B46A21"/>
    <w:rsid w:val="00B5431E"/>
    <w:rsid w:val="00B571D4"/>
    <w:rsid w:val="00B6543D"/>
    <w:rsid w:val="00B66893"/>
    <w:rsid w:val="00B726D2"/>
    <w:rsid w:val="00B7522D"/>
    <w:rsid w:val="00B80319"/>
    <w:rsid w:val="00B80411"/>
    <w:rsid w:val="00B807BA"/>
    <w:rsid w:val="00B80D27"/>
    <w:rsid w:val="00B9456E"/>
    <w:rsid w:val="00B967D8"/>
    <w:rsid w:val="00BA7091"/>
    <w:rsid w:val="00BB0768"/>
    <w:rsid w:val="00BB09C9"/>
    <w:rsid w:val="00BB1CAE"/>
    <w:rsid w:val="00BB5724"/>
    <w:rsid w:val="00BC3E69"/>
    <w:rsid w:val="00BC4F24"/>
    <w:rsid w:val="00BC5157"/>
    <w:rsid w:val="00BC6088"/>
    <w:rsid w:val="00BD3226"/>
    <w:rsid w:val="00BD436D"/>
    <w:rsid w:val="00BD44D1"/>
    <w:rsid w:val="00BD454D"/>
    <w:rsid w:val="00BE205D"/>
    <w:rsid w:val="00BE31E3"/>
    <w:rsid w:val="00BE3FF9"/>
    <w:rsid w:val="00BE45C5"/>
    <w:rsid w:val="00BE4E4B"/>
    <w:rsid w:val="00BE52FF"/>
    <w:rsid w:val="00BE7376"/>
    <w:rsid w:val="00BF057B"/>
    <w:rsid w:val="00BF5470"/>
    <w:rsid w:val="00C00536"/>
    <w:rsid w:val="00C07C8E"/>
    <w:rsid w:val="00C10CD2"/>
    <w:rsid w:val="00C12BAA"/>
    <w:rsid w:val="00C1413F"/>
    <w:rsid w:val="00C1520A"/>
    <w:rsid w:val="00C15824"/>
    <w:rsid w:val="00C20AE1"/>
    <w:rsid w:val="00C24504"/>
    <w:rsid w:val="00C25E12"/>
    <w:rsid w:val="00C27084"/>
    <w:rsid w:val="00C31309"/>
    <w:rsid w:val="00C34DBC"/>
    <w:rsid w:val="00C44F77"/>
    <w:rsid w:val="00C461FB"/>
    <w:rsid w:val="00C4635E"/>
    <w:rsid w:val="00C55259"/>
    <w:rsid w:val="00C565A0"/>
    <w:rsid w:val="00C5758E"/>
    <w:rsid w:val="00C60607"/>
    <w:rsid w:val="00C61C0A"/>
    <w:rsid w:val="00C62E1D"/>
    <w:rsid w:val="00C63EF0"/>
    <w:rsid w:val="00C643D8"/>
    <w:rsid w:val="00C6689F"/>
    <w:rsid w:val="00C731AE"/>
    <w:rsid w:val="00C7447C"/>
    <w:rsid w:val="00C7581A"/>
    <w:rsid w:val="00C80E6B"/>
    <w:rsid w:val="00C852CF"/>
    <w:rsid w:val="00C854A7"/>
    <w:rsid w:val="00C863C3"/>
    <w:rsid w:val="00CA08AF"/>
    <w:rsid w:val="00CA0BB0"/>
    <w:rsid w:val="00CA4627"/>
    <w:rsid w:val="00CA4C03"/>
    <w:rsid w:val="00CA619A"/>
    <w:rsid w:val="00CA6CCB"/>
    <w:rsid w:val="00CB2A62"/>
    <w:rsid w:val="00CB35E5"/>
    <w:rsid w:val="00CB462D"/>
    <w:rsid w:val="00CB5BAC"/>
    <w:rsid w:val="00CB6ADA"/>
    <w:rsid w:val="00CC01C5"/>
    <w:rsid w:val="00CC375F"/>
    <w:rsid w:val="00CC4048"/>
    <w:rsid w:val="00CC4449"/>
    <w:rsid w:val="00CC59E7"/>
    <w:rsid w:val="00CC6661"/>
    <w:rsid w:val="00CC7BD9"/>
    <w:rsid w:val="00CD03F0"/>
    <w:rsid w:val="00CD049B"/>
    <w:rsid w:val="00CD0D9F"/>
    <w:rsid w:val="00CD3A26"/>
    <w:rsid w:val="00CE57B5"/>
    <w:rsid w:val="00CE652A"/>
    <w:rsid w:val="00CE6896"/>
    <w:rsid w:val="00CE7947"/>
    <w:rsid w:val="00CF1C0C"/>
    <w:rsid w:val="00CF22E1"/>
    <w:rsid w:val="00CF3A84"/>
    <w:rsid w:val="00CF434E"/>
    <w:rsid w:val="00CF4CE0"/>
    <w:rsid w:val="00D019CB"/>
    <w:rsid w:val="00D02ECD"/>
    <w:rsid w:val="00D0496A"/>
    <w:rsid w:val="00D055A6"/>
    <w:rsid w:val="00D0668F"/>
    <w:rsid w:val="00D07337"/>
    <w:rsid w:val="00D10319"/>
    <w:rsid w:val="00D10765"/>
    <w:rsid w:val="00D12ACD"/>
    <w:rsid w:val="00D130D0"/>
    <w:rsid w:val="00D21954"/>
    <w:rsid w:val="00D22F13"/>
    <w:rsid w:val="00D2330B"/>
    <w:rsid w:val="00D23DC3"/>
    <w:rsid w:val="00D2597D"/>
    <w:rsid w:val="00D25D1C"/>
    <w:rsid w:val="00D27099"/>
    <w:rsid w:val="00D32FC3"/>
    <w:rsid w:val="00D330C3"/>
    <w:rsid w:val="00D34119"/>
    <w:rsid w:val="00D34937"/>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4657"/>
    <w:rsid w:val="00D753DE"/>
    <w:rsid w:val="00D7566F"/>
    <w:rsid w:val="00D77190"/>
    <w:rsid w:val="00D80F97"/>
    <w:rsid w:val="00D83F4E"/>
    <w:rsid w:val="00D9134B"/>
    <w:rsid w:val="00D91DE4"/>
    <w:rsid w:val="00D97387"/>
    <w:rsid w:val="00DA1D29"/>
    <w:rsid w:val="00DA1F63"/>
    <w:rsid w:val="00DA25BA"/>
    <w:rsid w:val="00DA3C22"/>
    <w:rsid w:val="00DB1B2D"/>
    <w:rsid w:val="00DB47D3"/>
    <w:rsid w:val="00DB7EEE"/>
    <w:rsid w:val="00DC5A85"/>
    <w:rsid w:val="00DC6B57"/>
    <w:rsid w:val="00DD0252"/>
    <w:rsid w:val="00DD17F0"/>
    <w:rsid w:val="00DD43D2"/>
    <w:rsid w:val="00DD5212"/>
    <w:rsid w:val="00DD680C"/>
    <w:rsid w:val="00DD6B45"/>
    <w:rsid w:val="00DE1062"/>
    <w:rsid w:val="00DE2E9B"/>
    <w:rsid w:val="00DE4E29"/>
    <w:rsid w:val="00DE603D"/>
    <w:rsid w:val="00DE620D"/>
    <w:rsid w:val="00DE6ECF"/>
    <w:rsid w:val="00DE7A86"/>
    <w:rsid w:val="00DF45FE"/>
    <w:rsid w:val="00DF5074"/>
    <w:rsid w:val="00DF5D53"/>
    <w:rsid w:val="00DF682D"/>
    <w:rsid w:val="00E00FBD"/>
    <w:rsid w:val="00E02AB7"/>
    <w:rsid w:val="00E038A0"/>
    <w:rsid w:val="00E10972"/>
    <w:rsid w:val="00E14B9D"/>
    <w:rsid w:val="00E17F0B"/>
    <w:rsid w:val="00E20B20"/>
    <w:rsid w:val="00E23F47"/>
    <w:rsid w:val="00E300C7"/>
    <w:rsid w:val="00E34389"/>
    <w:rsid w:val="00E35511"/>
    <w:rsid w:val="00E4462D"/>
    <w:rsid w:val="00E4473F"/>
    <w:rsid w:val="00E44A71"/>
    <w:rsid w:val="00E467FD"/>
    <w:rsid w:val="00E51DFF"/>
    <w:rsid w:val="00E54DF6"/>
    <w:rsid w:val="00E61024"/>
    <w:rsid w:val="00E61EC6"/>
    <w:rsid w:val="00E673F4"/>
    <w:rsid w:val="00E72AE9"/>
    <w:rsid w:val="00E853B3"/>
    <w:rsid w:val="00E86923"/>
    <w:rsid w:val="00E869A4"/>
    <w:rsid w:val="00E86E56"/>
    <w:rsid w:val="00E9196F"/>
    <w:rsid w:val="00E9206C"/>
    <w:rsid w:val="00E94B45"/>
    <w:rsid w:val="00E966C6"/>
    <w:rsid w:val="00E97C65"/>
    <w:rsid w:val="00EA45E1"/>
    <w:rsid w:val="00EA6A3B"/>
    <w:rsid w:val="00EB062E"/>
    <w:rsid w:val="00EB09B7"/>
    <w:rsid w:val="00EB1342"/>
    <w:rsid w:val="00EB58D2"/>
    <w:rsid w:val="00EC0100"/>
    <w:rsid w:val="00EC2E3B"/>
    <w:rsid w:val="00EC4F78"/>
    <w:rsid w:val="00ED1B8E"/>
    <w:rsid w:val="00ED285C"/>
    <w:rsid w:val="00ED7B7D"/>
    <w:rsid w:val="00EE499D"/>
    <w:rsid w:val="00EF0BA4"/>
    <w:rsid w:val="00EF3B7A"/>
    <w:rsid w:val="00EF5D9B"/>
    <w:rsid w:val="00F01FAA"/>
    <w:rsid w:val="00F03E06"/>
    <w:rsid w:val="00F06391"/>
    <w:rsid w:val="00F106FC"/>
    <w:rsid w:val="00F1247F"/>
    <w:rsid w:val="00F124A7"/>
    <w:rsid w:val="00F1357D"/>
    <w:rsid w:val="00F16626"/>
    <w:rsid w:val="00F17604"/>
    <w:rsid w:val="00F17AA4"/>
    <w:rsid w:val="00F23AEF"/>
    <w:rsid w:val="00F2456C"/>
    <w:rsid w:val="00F32996"/>
    <w:rsid w:val="00F330D9"/>
    <w:rsid w:val="00F35018"/>
    <w:rsid w:val="00F421E4"/>
    <w:rsid w:val="00F453EE"/>
    <w:rsid w:val="00F50274"/>
    <w:rsid w:val="00F578DA"/>
    <w:rsid w:val="00F6050A"/>
    <w:rsid w:val="00F60646"/>
    <w:rsid w:val="00F6169E"/>
    <w:rsid w:val="00F64A72"/>
    <w:rsid w:val="00F6694A"/>
    <w:rsid w:val="00F73C72"/>
    <w:rsid w:val="00F8124E"/>
    <w:rsid w:val="00F81F7B"/>
    <w:rsid w:val="00F85C53"/>
    <w:rsid w:val="00F90016"/>
    <w:rsid w:val="00F92BE7"/>
    <w:rsid w:val="00FA00AE"/>
    <w:rsid w:val="00FA1C08"/>
    <w:rsid w:val="00FA281E"/>
    <w:rsid w:val="00FB0B66"/>
    <w:rsid w:val="00FB28E2"/>
    <w:rsid w:val="00FB6A32"/>
    <w:rsid w:val="00FC4A77"/>
    <w:rsid w:val="00FC4BB1"/>
    <w:rsid w:val="00FD1411"/>
    <w:rsid w:val="00FD47D6"/>
    <w:rsid w:val="00FF6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72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1153445">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0732910">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44131605">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3606647">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60549832">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6247826">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86970161">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06628249">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59998992">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183592956">
      <w:bodyDiv w:val="1"/>
      <w:marLeft w:val="0"/>
      <w:marRight w:val="0"/>
      <w:marTop w:val="0"/>
      <w:marBottom w:val="0"/>
      <w:divBdr>
        <w:top w:val="none" w:sz="0" w:space="0" w:color="auto"/>
        <w:left w:val="none" w:sz="0" w:space="0" w:color="auto"/>
        <w:bottom w:val="none" w:sz="0" w:space="0" w:color="auto"/>
        <w:right w:val="none" w:sz="0" w:space="0" w:color="auto"/>
      </w:divBdr>
    </w:div>
    <w:div w:id="1187596831">
      <w:bodyDiv w:val="1"/>
      <w:marLeft w:val="0"/>
      <w:marRight w:val="0"/>
      <w:marTop w:val="0"/>
      <w:marBottom w:val="0"/>
      <w:divBdr>
        <w:top w:val="none" w:sz="0" w:space="0" w:color="auto"/>
        <w:left w:val="none" w:sz="0" w:space="0" w:color="auto"/>
        <w:bottom w:val="none" w:sz="0" w:space="0" w:color="auto"/>
        <w:right w:val="none" w:sz="0" w:space="0" w:color="auto"/>
      </w:divBdr>
    </w:div>
    <w:div w:id="118995091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0599214">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5918575">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56831419">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495293494">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2516222">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06900850">
      <w:bodyDiv w:val="1"/>
      <w:marLeft w:val="0"/>
      <w:marRight w:val="0"/>
      <w:marTop w:val="0"/>
      <w:marBottom w:val="0"/>
      <w:divBdr>
        <w:top w:val="none" w:sz="0" w:space="0" w:color="auto"/>
        <w:left w:val="none" w:sz="0" w:space="0" w:color="auto"/>
        <w:bottom w:val="none" w:sz="0" w:space="0" w:color="auto"/>
        <w:right w:val="none" w:sz="0" w:space="0" w:color="auto"/>
      </w:divBdr>
    </w:div>
    <w:div w:id="1711415813">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73433661">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7722935">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4493845">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4275578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5277967">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7517805">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30174888">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252</Words>
  <Characters>1441</Characters>
  <Application>Microsoft Office Word</Application>
  <DocSecurity>0</DocSecurity>
  <Lines>12</Lines>
  <Paragraphs>3</Paragraphs>
  <ScaleCrop>false</ScaleCrop>
  <Company>Microsoft</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491</cp:revision>
  <dcterms:created xsi:type="dcterms:W3CDTF">2016-12-22T09:25:00Z</dcterms:created>
  <dcterms:modified xsi:type="dcterms:W3CDTF">2018-04-20T01:38:00Z</dcterms:modified>
</cp:coreProperties>
</file>